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C46" w:rsidRPr="00EA3CD0" w:rsidRDefault="002D654B" w:rsidP="001A0C48">
      <w:pPr>
        <w:pStyle w:val="Ttulo4"/>
        <w:spacing w:after="240"/>
        <w:ind w:right="-1" w:firstLine="0"/>
        <w:rPr>
          <w:rFonts w:cs="Arial"/>
          <w:sz w:val="24"/>
          <w:szCs w:val="32"/>
        </w:rPr>
      </w:pPr>
      <w:r w:rsidRPr="00EA3CD0">
        <w:rPr>
          <w:rFonts w:cs="Arial"/>
          <w:sz w:val="24"/>
          <w:szCs w:val="32"/>
        </w:rPr>
        <w:t xml:space="preserve">PROPUESTA AL PLENO DE LA CORPORACIÓN DE LA PRIMERA MODIFICACIÓN DE LAS BASES DE EJECUCIÓN DE 2018 Y </w:t>
      </w:r>
      <w:r w:rsidR="00C93C9A" w:rsidRPr="00EA3CD0">
        <w:rPr>
          <w:rFonts w:cs="Arial"/>
          <w:sz w:val="24"/>
          <w:szCs w:val="32"/>
        </w:rPr>
        <w:t xml:space="preserve">APROBACIÓN DE </w:t>
      </w:r>
      <w:r w:rsidRPr="00EA3CD0">
        <w:rPr>
          <w:rFonts w:cs="Arial"/>
          <w:sz w:val="24"/>
          <w:szCs w:val="32"/>
        </w:rPr>
        <w:t xml:space="preserve">CRÉDITOS EXTRAORDINARIOS </w:t>
      </w:r>
      <w:r w:rsidR="00C93C9A" w:rsidRPr="00EA3CD0">
        <w:rPr>
          <w:rFonts w:cs="Arial"/>
          <w:sz w:val="24"/>
          <w:szCs w:val="32"/>
        </w:rPr>
        <w:t xml:space="preserve">Y SUPLEMENTOS DE CRÉDITO </w:t>
      </w:r>
      <w:r w:rsidRPr="00EA3CD0">
        <w:rPr>
          <w:rFonts w:cs="Arial"/>
          <w:sz w:val="24"/>
          <w:szCs w:val="32"/>
        </w:rPr>
        <w:t>FINANCIADO</w:t>
      </w:r>
      <w:r w:rsidR="00C93C9A" w:rsidRPr="00EA3CD0">
        <w:rPr>
          <w:rFonts w:cs="Arial"/>
          <w:sz w:val="24"/>
          <w:szCs w:val="32"/>
        </w:rPr>
        <w:t>S</w:t>
      </w:r>
      <w:r w:rsidRPr="00EA3CD0">
        <w:rPr>
          <w:rFonts w:cs="Arial"/>
          <w:sz w:val="24"/>
          <w:szCs w:val="32"/>
        </w:rPr>
        <w:t xml:space="preserve"> CON BAJAS POR ANULACIÓN</w:t>
      </w:r>
      <w:r w:rsidR="00EA3CD0" w:rsidRPr="00EA3CD0">
        <w:rPr>
          <w:rFonts w:cs="Arial"/>
          <w:sz w:val="24"/>
          <w:szCs w:val="32"/>
        </w:rPr>
        <w:t xml:space="preserve"> Y REMANENTE DE TESORERÍA FINANCIADO CON RECURSOS GENERALES.</w:t>
      </w:r>
    </w:p>
    <w:p w:rsidR="003C5C46" w:rsidRPr="00EA3CD0" w:rsidRDefault="001A0C48" w:rsidP="008E462C">
      <w:pPr>
        <w:pStyle w:val="Membrete"/>
        <w:widowControl w:val="0"/>
        <w:spacing w:before="360" w:after="120"/>
        <w:ind w:firstLine="709"/>
        <w:jc w:val="both"/>
        <w:rPr>
          <w:rFonts w:ascii="Century Schoolbook" w:hAnsi="Century Schoolbook" w:cs="Arial"/>
          <w:sz w:val="24"/>
          <w:szCs w:val="22"/>
        </w:rPr>
      </w:pPr>
      <w:r w:rsidRPr="00EA3CD0">
        <w:rPr>
          <w:rFonts w:ascii="Century Schoolbook" w:hAnsi="Century Schoolbook" w:cs="Arial"/>
          <w:sz w:val="24"/>
          <w:szCs w:val="22"/>
        </w:rPr>
        <w:t>A</w:t>
      </w:r>
      <w:r w:rsidR="004556A1" w:rsidRPr="00EA3CD0">
        <w:rPr>
          <w:rFonts w:ascii="Century Schoolbook" w:hAnsi="Century Schoolbook" w:cs="Arial"/>
          <w:sz w:val="24"/>
          <w:szCs w:val="22"/>
          <w:lang w:val="es-ES_tradnl"/>
        </w:rPr>
        <w:t xml:space="preserve"> la </w:t>
      </w:r>
      <w:r w:rsidR="00E744BB" w:rsidRPr="00EA3CD0">
        <w:rPr>
          <w:rFonts w:ascii="Century Schoolbook" w:hAnsi="Century Schoolbook" w:cs="Arial"/>
          <w:sz w:val="24"/>
          <w:szCs w:val="22"/>
          <w:lang w:val="es-ES_tradnl"/>
        </w:rPr>
        <w:t>v</w:t>
      </w:r>
      <w:r w:rsidR="003925C4" w:rsidRPr="00EA3CD0">
        <w:rPr>
          <w:rFonts w:ascii="Century Schoolbook" w:hAnsi="Century Schoolbook" w:cs="Arial"/>
          <w:sz w:val="24"/>
          <w:szCs w:val="22"/>
          <w:lang w:val="es-ES_tradnl"/>
        </w:rPr>
        <w:t>ista</w:t>
      </w:r>
      <w:r w:rsidR="003C5C46" w:rsidRPr="00EA3CD0">
        <w:rPr>
          <w:rFonts w:ascii="Century Schoolbook" w:hAnsi="Century Schoolbook" w:cs="Arial"/>
          <w:sz w:val="24"/>
          <w:szCs w:val="22"/>
        </w:rPr>
        <w:t xml:space="preserve"> </w:t>
      </w:r>
      <w:r w:rsidR="004556A1" w:rsidRPr="00EA3CD0">
        <w:rPr>
          <w:rFonts w:ascii="Century Schoolbook" w:hAnsi="Century Schoolbook" w:cs="Arial"/>
          <w:sz w:val="24"/>
          <w:szCs w:val="22"/>
        </w:rPr>
        <w:t>d</w:t>
      </w:r>
      <w:r w:rsidR="003C5C46" w:rsidRPr="00EA3CD0">
        <w:rPr>
          <w:rFonts w:ascii="Century Schoolbook" w:hAnsi="Century Schoolbook" w:cs="Arial"/>
          <w:sz w:val="24"/>
          <w:szCs w:val="22"/>
        </w:rPr>
        <w:t xml:space="preserve">el informe </w:t>
      </w:r>
      <w:r w:rsidR="003F3BFC" w:rsidRPr="00EA3CD0">
        <w:rPr>
          <w:rFonts w:ascii="Century Schoolbook" w:hAnsi="Century Schoolbook" w:cs="Arial"/>
          <w:sz w:val="24"/>
          <w:szCs w:val="22"/>
        </w:rPr>
        <w:t>del Jefe de servicio de control contable y Auditoría y del Interventor municipal que obra en el expediente, propongo al Pleno de la Corporación</w:t>
      </w:r>
      <w:r w:rsidR="003C5C46" w:rsidRPr="00EA3CD0">
        <w:rPr>
          <w:rFonts w:ascii="Century Schoolbook" w:hAnsi="Century Schoolbook" w:cs="Arial"/>
          <w:sz w:val="24"/>
          <w:szCs w:val="22"/>
        </w:rPr>
        <w:t>:</w:t>
      </w:r>
    </w:p>
    <w:p w:rsidR="002905F6" w:rsidRPr="00EA3CD0" w:rsidRDefault="002905F6" w:rsidP="002B5F22">
      <w:pPr>
        <w:pStyle w:val="Default"/>
        <w:numPr>
          <w:ilvl w:val="0"/>
          <w:numId w:val="1"/>
        </w:numPr>
        <w:spacing w:before="360" w:after="240" w:line="276" w:lineRule="auto"/>
        <w:ind w:left="426"/>
        <w:jc w:val="both"/>
        <w:rPr>
          <w:rFonts w:ascii="Century Schoolbook" w:hAnsi="Century Schoolbook"/>
          <w:color w:val="auto"/>
          <w:szCs w:val="22"/>
        </w:rPr>
      </w:pPr>
      <w:r w:rsidRPr="00EA3CD0">
        <w:rPr>
          <w:rFonts w:ascii="Century Schoolbook" w:hAnsi="Century Schoolbook"/>
          <w:color w:val="auto"/>
          <w:szCs w:val="22"/>
        </w:rPr>
        <w:t xml:space="preserve">Aprobar </w:t>
      </w:r>
      <w:r w:rsidR="009753C0" w:rsidRPr="00EA3CD0">
        <w:rPr>
          <w:rFonts w:ascii="Century Schoolbook" w:hAnsi="Century Schoolbook"/>
          <w:color w:val="auto"/>
          <w:szCs w:val="22"/>
        </w:rPr>
        <w:t xml:space="preserve">inicialmente </w:t>
      </w:r>
      <w:r w:rsidRPr="00EA3CD0">
        <w:rPr>
          <w:rFonts w:ascii="Century Schoolbook" w:hAnsi="Century Schoolbook"/>
          <w:color w:val="auto"/>
          <w:szCs w:val="22"/>
        </w:rPr>
        <w:t>la modificación de la Base de ejecución 35 del Presupuesto de 201</w:t>
      </w:r>
      <w:r w:rsidR="009753C0" w:rsidRPr="00EA3CD0">
        <w:rPr>
          <w:rFonts w:ascii="Century Schoolbook" w:hAnsi="Century Schoolbook"/>
          <w:color w:val="auto"/>
          <w:szCs w:val="22"/>
        </w:rPr>
        <w:t xml:space="preserve">8 </w:t>
      </w:r>
      <w:r w:rsidRPr="00EA3CD0">
        <w:rPr>
          <w:rFonts w:ascii="Century Schoolbook" w:hAnsi="Century Schoolbook"/>
          <w:color w:val="auto"/>
          <w:szCs w:val="22"/>
        </w:rPr>
        <w:t>que quedará redactada como sigue:</w:t>
      </w:r>
    </w:p>
    <w:p w:rsidR="002905F6" w:rsidRPr="00EA3CD0" w:rsidRDefault="00832D18" w:rsidP="002905F6">
      <w:pPr>
        <w:widowControl w:val="0"/>
        <w:spacing w:before="360" w:after="120"/>
        <w:ind w:left="1843" w:hanging="1276"/>
        <w:rPr>
          <w:rFonts w:ascii="Times New Roman" w:eastAsia="Arial" w:hAnsi="Times New Roman"/>
          <w:b/>
          <w:i/>
          <w:sz w:val="22"/>
          <w:szCs w:val="22"/>
        </w:rPr>
      </w:pPr>
      <w:r w:rsidRPr="00EA3CD0">
        <w:rPr>
          <w:rFonts w:ascii="Times New Roman" w:eastAsia="Arial" w:hAnsi="Times New Roman"/>
          <w:b/>
          <w:i/>
          <w:sz w:val="22"/>
          <w:szCs w:val="22"/>
        </w:rPr>
        <w:t>“</w:t>
      </w:r>
      <w:r w:rsidR="002905F6" w:rsidRPr="00EA3CD0">
        <w:rPr>
          <w:rFonts w:ascii="Times New Roman" w:eastAsia="Arial" w:hAnsi="Times New Roman"/>
          <w:b/>
          <w:i/>
          <w:sz w:val="22"/>
          <w:szCs w:val="22"/>
        </w:rPr>
        <w:t>BASE 35. Ayudas y subvenciones públicas</w:t>
      </w:r>
    </w:p>
    <w:p w:rsidR="00313886" w:rsidRPr="00EA3CD0" w:rsidRDefault="00313886" w:rsidP="00313886">
      <w:pPr>
        <w:widowControl w:val="0"/>
        <w:spacing w:before="100" w:after="240"/>
        <w:ind w:firstLine="709"/>
        <w:rPr>
          <w:rFonts w:ascii="Times New Roman" w:eastAsia="Arial" w:hAnsi="Times New Roman"/>
          <w:i/>
          <w:szCs w:val="22"/>
        </w:rPr>
      </w:pPr>
      <w:r w:rsidRPr="00EA3CD0">
        <w:rPr>
          <w:rFonts w:ascii="Times New Roman" w:eastAsia="Arial" w:hAnsi="Times New Roman"/>
          <w:i/>
          <w:szCs w:val="22"/>
        </w:rPr>
        <w:t>Las presentes normas serán de aplicación a toda clase de ayudas y subvenciones cuya gestión corresponda al Ayuntamiento de Majadahonda y al Organismo Autónomo Patronato Monte del Pilar, así como a cualquier otro Organismo Autónomo y Entidades de Derecho Público vinculadas o dependientes de este Ayuntamiento, tal y como establece el artículo 3.3 de la Ley General de Subvenciones (en adelante LGS).</w:t>
      </w:r>
    </w:p>
    <w:p w:rsidR="00313886" w:rsidRPr="00EA3CD0" w:rsidRDefault="00313886" w:rsidP="00755B5B">
      <w:pPr>
        <w:widowControl w:val="0"/>
        <w:spacing w:before="100" w:after="120"/>
        <w:ind w:firstLine="709"/>
        <w:rPr>
          <w:rFonts w:ascii="Times New Roman" w:eastAsia="Arial" w:hAnsi="Times New Roman"/>
          <w:i/>
          <w:szCs w:val="22"/>
        </w:rPr>
      </w:pPr>
      <w:r w:rsidRPr="00EA3CD0">
        <w:rPr>
          <w:rFonts w:ascii="Times New Roman" w:eastAsia="Arial" w:hAnsi="Times New Roman"/>
          <w:i/>
          <w:szCs w:val="22"/>
        </w:rPr>
        <w:t>Se entiende por subvención, toda disposición dineraria realizada por cualquiera de los sujetos contemplados en el artículo 3 de la LGS, a favor de personas públicas o privadas, y que cumpla los siguientes requisitos:</w:t>
      </w:r>
    </w:p>
    <w:p w:rsidR="00313886" w:rsidRPr="00EA3CD0" w:rsidRDefault="00313886" w:rsidP="00313886">
      <w:pPr>
        <w:widowControl w:val="0"/>
        <w:spacing w:before="60"/>
        <w:ind w:firstLine="709"/>
        <w:rPr>
          <w:rFonts w:ascii="Times New Roman" w:eastAsia="Arial" w:hAnsi="Times New Roman"/>
          <w:i/>
          <w:szCs w:val="22"/>
        </w:rPr>
      </w:pPr>
      <w:r w:rsidRPr="00EA3CD0">
        <w:rPr>
          <w:rFonts w:ascii="Times New Roman" w:eastAsia="Arial" w:hAnsi="Times New Roman"/>
          <w:i/>
          <w:szCs w:val="22"/>
        </w:rPr>
        <w:t>•</w:t>
      </w:r>
      <w:r w:rsidRPr="00EA3CD0">
        <w:rPr>
          <w:rFonts w:ascii="Times New Roman" w:eastAsia="Arial" w:hAnsi="Times New Roman"/>
          <w:i/>
          <w:szCs w:val="22"/>
        </w:rPr>
        <w:tab/>
        <w:t>Que la entrega se realice sin contraprestación directa de los beneficiarios.</w:t>
      </w:r>
    </w:p>
    <w:p w:rsidR="00313886" w:rsidRPr="00EA3CD0" w:rsidRDefault="00313886" w:rsidP="00313886">
      <w:pPr>
        <w:widowControl w:val="0"/>
        <w:spacing w:before="60"/>
        <w:ind w:firstLine="709"/>
        <w:rPr>
          <w:rFonts w:ascii="Times New Roman" w:eastAsia="Arial" w:hAnsi="Times New Roman"/>
          <w:i/>
          <w:szCs w:val="22"/>
        </w:rPr>
      </w:pPr>
      <w:r w:rsidRPr="00EA3CD0">
        <w:rPr>
          <w:rFonts w:ascii="Times New Roman" w:eastAsia="Arial" w:hAnsi="Times New Roman"/>
          <w:i/>
          <w:szCs w:val="22"/>
        </w:rPr>
        <w:t>•</w:t>
      </w:r>
      <w:r w:rsidRPr="00EA3CD0">
        <w:rPr>
          <w:rFonts w:ascii="Times New Roman" w:eastAsia="Arial" w:hAnsi="Times New Roman"/>
          <w:i/>
          <w:szCs w:val="22"/>
        </w:rPr>
        <w:tab/>
        <w:t>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w:t>
      </w:r>
    </w:p>
    <w:p w:rsidR="00313886" w:rsidRPr="00EA3CD0" w:rsidRDefault="00313886" w:rsidP="00313886">
      <w:pPr>
        <w:widowControl w:val="0"/>
        <w:spacing w:before="60"/>
        <w:ind w:firstLine="709"/>
        <w:rPr>
          <w:rFonts w:ascii="Times New Roman" w:eastAsia="Arial" w:hAnsi="Times New Roman"/>
          <w:i/>
          <w:szCs w:val="22"/>
        </w:rPr>
      </w:pPr>
      <w:r w:rsidRPr="00EA3CD0">
        <w:rPr>
          <w:rFonts w:ascii="Times New Roman" w:eastAsia="Arial" w:hAnsi="Times New Roman"/>
          <w:i/>
          <w:szCs w:val="22"/>
        </w:rPr>
        <w:t>•</w:t>
      </w:r>
      <w:r w:rsidRPr="00EA3CD0">
        <w:rPr>
          <w:rFonts w:ascii="Times New Roman" w:eastAsia="Arial" w:hAnsi="Times New Roman"/>
          <w:i/>
          <w:szCs w:val="22"/>
        </w:rPr>
        <w:tab/>
        <w:t>Que el proyecto, la acción, conducta o situación financiada tenga por objeto el fomento de una actividad de utilidad pública o interés social o de promoción de una finalidad pública.</w:t>
      </w:r>
    </w:p>
    <w:p w:rsidR="00313886" w:rsidRPr="00EA3CD0" w:rsidRDefault="00313886" w:rsidP="00755B5B">
      <w:pPr>
        <w:widowControl w:val="0"/>
        <w:spacing w:before="240" w:after="240"/>
        <w:ind w:firstLine="709"/>
        <w:rPr>
          <w:rFonts w:ascii="Times New Roman" w:eastAsia="Arial" w:hAnsi="Times New Roman"/>
          <w:i/>
          <w:szCs w:val="22"/>
        </w:rPr>
      </w:pPr>
      <w:r w:rsidRPr="00EA3CD0">
        <w:rPr>
          <w:rFonts w:ascii="Times New Roman" w:eastAsia="Arial" w:hAnsi="Times New Roman"/>
          <w:i/>
          <w:szCs w:val="22"/>
        </w:rPr>
        <w:t>No están comprendidas en el ámbito de aplicación de las presentes Bases ni de la LGS, las aportaciones dinerarias que realice este Ayuntamiento a diferentes Administraciones públicas, así como las que se reconozcan a favor  organismos y otros entes públicos dependientes del mismo, destinadas a financiar globalmente la actividad de cada ente en el ámbito propio de sus competencias.</w:t>
      </w:r>
    </w:p>
    <w:p w:rsidR="00313886" w:rsidRPr="00EA3CD0" w:rsidRDefault="00313886" w:rsidP="00313886">
      <w:pPr>
        <w:widowControl w:val="0"/>
        <w:spacing w:before="100" w:after="240"/>
        <w:ind w:firstLine="709"/>
        <w:rPr>
          <w:rFonts w:ascii="Times New Roman" w:eastAsia="Arial" w:hAnsi="Times New Roman"/>
          <w:i/>
          <w:szCs w:val="22"/>
        </w:rPr>
      </w:pPr>
      <w:r w:rsidRPr="00EA3CD0">
        <w:rPr>
          <w:rFonts w:ascii="Times New Roman" w:eastAsia="Arial" w:hAnsi="Times New Roman"/>
          <w:i/>
          <w:szCs w:val="22"/>
        </w:rPr>
        <w:t>Las subvenciones se otorgarán bajo los principios de publicidad, transparencia, concurrencia, objetividad, igualdad y no discriminación.</w:t>
      </w:r>
    </w:p>
    <w:p w:rsidR="00313886" w:rsidRPr="00EA3CD0" w:rsidRDefault="00313886" w:rsidP="002B5F22">
      <w:pPr>
        <w:widowControl w:val="0"/>
        <w:spacing w:before="100" w:after="120"/>
        <w:ind w:firstLine="709"/>
        <w:rPr>
          <w:rFonts w:ascii="Times New Roman" w:eastAsia="Arial" w:hAnsi="Times New Roman"/>
          <w:i/>
          <w:szCs w:val="22"/>
        </w:rPr>
      </w:pPr>
      <w:r w:rsidRPr="00EA3CD0">
        <w:rPr>
          <w:rFonts w:ascii="Times New Roman" w:eastAsia="Arial" w:hAnsi="Times New Roman"/>
          <w:i/>
          <w:szCs w:val="22"/>
        </w:rPr>
        <w:t xml:space="preserve">El procedimiento ordinario de concesión de subvenciones se tramitará en régimen de concurrencia competitiva. A  estos efectos , tendrá la consideración de concurrencia competitiva el procedimiento mediante el cual la concesión de las subvenciones se realiza mediante la comparación de las solicitudes presentadas, a fin de establecer una prelación entre las mismas de acuerdo con los criterios de valoración previamente fijados en las bases reguladoras y en la convocatoria, y adjudicar, con el límite fijado en la convocatoria </w:t>
      </w:r>
      <w:r w:rsidRPr="00EA3CD0">
        <w:rPr>
          <w:rFonts w:ascii="Times New Roman" w:eastAsia="Arial" w:hAnsi="Times New Roman"/>
          <w:i/>
          <w:szCs w:val="22"/>
        </w:rPr>
        <w:lastRenderedPageBreak/>
        <w:t>dentro del crédito disponible, aquellas que hayan obtenido mayor valoración en aplicación de los citados criterios.</w:t>
      </w:r>
    </w:p>
    <w:p w:rsidR="00313886" w:rsidRPr="00EA3CD0" w:rsidRDefault="00313886" w:rsidP="002B5F22">
      <w:pPr>
        <w:widowControl w:val="0"/>
        <w:spacing w:before="120" w:after="120"/>
        <w:ind w:firstLine="709"/>
        <w:rPr>
          <w:rFonts w:ascii="Times New Roman" w:eastAsia="Arial" w:hAnsi="Times New Roman"/>
          <w:i/>
          <w:szCs w:val="22"/>
        </w:rPr>
      </w:pPr>
      <w:r w:rsidRPr="00EA3CD0">
        <w:rPr>
          <w:rFonts w:ascii="Times New Roman" w:eastAsia="Arial" w:hAnsi="Times New Roman"/>
          <w:i/>
          <w:szCs w:val="22"/>
        </w:rPr>
        <w:t>Podrán concederse de forma directa las siguientes subvenciones:</w:t>
      </w:r>
    </w:p>
    <w:p w:rsidR="00313886" w:rsidRPr="00EA3CD0" w:rsidRDefault="00313886" w:rsidP="002B5F22">
      <w:pPr>
        <w:widowControl w:val="0"/>
        <w:spacing w:before="120" w:after="120"/>
        <w:ind w:firstLine="709"/>
        <w:rPr>
          <w:rFonts w:ascii="Times New Roman" w:eastAsia="Arial" w:hAnsi="Times New Roman"/>
          <w:i/>
          <w:szCs w:val="22"/>
        </w:rPr>
      </w:pPr>
      <w:r w:rsidRPr="00EA3CD0">
        <w:rPr>
          <w:rFonts w:ascii="Times New Roman" w:eastAsia="Arial" w:hAnsi="Times New Roman"/>
          <w:i/>
          <w:szCs w:val="22"/>
        </w:rPr>
        <w:t>a) Las previstas nominativamente en los Presupuestos Generales del Ayuntamiento de Majadahonda, en los términos recogidos en las presentes Bases, en los convenios y en la normativa reguladora de estas subvenciones.</w:t>
      </w:r>
    </w:p>
    <w:p w:rsidR="002905F6" w:rsidRDefault="00313886" w:rsidP="002B5F22">
      <w:pPr>
        <w:widowControl w:val="0"/>
        <w:spacing w:before="120" w:after="120"/>
        <w:ind w:firstLine="709"/>
        <w:rPr>
          <w:rFonts w:ascii="Times New Roman" w:eastAsia="Arial" w:hAnsi="Times New Roman"/>
          <w:i/>
          <w:szCs w:val="22"/>
        </w:rPr>
      </w:pPr>
      <w:r w:rsidRPr="00EA3CD0">
        <w:rPr>
          <w:rFonts w:ascii="Times New Roman" w:eastAsia="Arial" w:hAnsi="Times New Roman"/>
          <w:i/>
          <w:szCs w:val="22"/>
        </w:rPr>
        <w:t>A estos efectos, y para el presente ejercicio se considerarán como nominativas las siguientes subvenciones:</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269"/>
        <w:gridCol w:w="4212"/>
        <w:gridCol w:w="1356"/>
      </w:tblGrid>
      <w:tr w:rsidR="00EA3CD0" w:rsidRPr="00EA3CD0" w:rsidTr="00EA3CD0">
        <w:trPr>
          <w:cantSplit/>
          <w:trHeight w:val="20"/>
          <w:tblHeader/>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center"/>
              <w:rPr>
                <w:rFonts w:ascii="Times New Roman" w:eastAsia="Arial" w:hAnsi="Times New Roman"/>
                <w:b/>
                <w:bCs/>
                <w:i/>
                <w:iCs/>
                <w:sz w:val="16"/>
                <w:szCs w:val="18"/>
                <w:shd w:val="clear" w:color="auto" w:fill="FAFAFA"/>
              </w:rPr>
            </w:pPr>
            <w:r w:rsidRPr="00EA3CD0">
              <w:rPr>
                <w:rFonts w:ascii="Times New Roman" w:eastAsia="Arial" w:hAnsi="Times New Roman"/>
                <w:b/>
                <w:bCs/>
                <w:i/>
                <w:iCs/>
                <w:sz w:val="16"/>
                <w:szCs w:val="18"/>
                <w:shd w:val="clear" w:color="auto" w:fill="FAFAFA"/>
              </w:rPr>
              <w:t>Aplicación presupuestaria y Beneficiario</w:t>
            </w:r>
          </w:p>
        </w:tc>
        <w:tc>
          <w:tcPr>
            <w:tcW w:w="2383"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center"/>
              <w:rPr>
                <w:rFonts w:ascii="Times New Roman" w:eastAsia="Arial" w:hAnsi="Times New Roman"/>
                <w:b/>
                <w:bCs/>
                <w:i/>
                <w:iCs/>
                <w:sz w:val="16"/>
                <w:szCs w:val="18"/>
                <w:shd w:val="clear" w:color="auto" w:fill="FAFAFA"/>
              </w:rPr>
            </w:pPr>
            <w:r w:rsidRPr="00EA3CD0">
              <w:rPr>
                <w:rFonts w:ascii="Times New Roman" w:eastAsia="Arial" w:hAnsi="Times New Roman"/>
                <w:b/>
                <w:bCs/>
                <w:i/>
                <w:iCs/>
                <w:sz w:val="16"/>
                <w:szCs w:val="18"/>
                <w:shd w:val="clear" w:color="auto" w:fill="FAFAFA"/>
              </w:rPr>
              <w:t>Objeto de la subvención</w:t>
            </w:r>
          </w:p>
        </w:tc>
        <w:tc>
          <w:tcPr>
            <w:tcW w:w="767"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center"/>
              <w:rPr>
                <w:rFonts w:ascii="Times New Roman" w:eastAsia="Arial" w:hAnsi="Times New Roman"/>
                <w:b/>
                <w:bCs/>
                <w:i/>
                <w:iCs/>
                <w:sz w:val="16"/>
                <w:szCs w:val="18"/>
                <w:shd w:val="clear" w:color="auto" w:fill="FAFAFA"/>
              </w:rPr>
            </w:pPr>
            <w:r w:rsidRPr="00EA3CD0">
              <w:rPr>
                <w:rFonts w:ascii="Times New Roman" w:eastAsia="Arial" w:hAnsi="Times New Roman"/>
                <w:b/>
                <w:bCs/>
                <w:i/>
                <w:iCs/>
                <w:sz w:val="16"/>
                <w:szCs w:val="18"/>
                <w:shd w:val="clear" w:color="auto" w:fill="FAFAFA"/>
              </w:rPr>
              <w:t>Importe</w:t>
            </w:r>
          </w:p>
        </w:tc>
      </w:tr>
      <w:tr w:rsidR="00EA3CD0" w:rsidRPr="00EA3CD0" w:rsidTr="00EA3CD0">
        <w:trPr>
          <w:cantSplit/>
          <w:trHeight w:val="20"/>
          <w:jc w:val="center"/>
        </w:trPr>
        <w:tc>
          <w:tcPr>
            <w:tcW w:w="4233" w:type="pct"/>
            <w:gridSpan w:val="2"/>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FIESTAS POPULARES Y FESTEJOS</w:t>
            </w:r>
          </w:p>
        </w:tc>
        <w:tc>
          <w:tcPr>
            <w:tcW w:w="767" w:type="pct"/>
            <w:tcBorders>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i/>
                <w:iCs/>
                <w:sz w:val="18"/>
                <w:szCs w:val="18"/>
                <w:shd w:val="clear" w:color="auto" w:fill="FAFAFA"/>
              </w:rPr>
              <w:t>Peña La Albarda. 005.3380.480.08</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Cabalgata 2017 Y 2018</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5.130,00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i/>
                <w:iCs/>
                <w:sz w:val="18"/>
                <w:szCs w:val="18"/>
                <w:shd w:val="clear" w:color="auto" w:fill="FAFAFA"/>
              </w:rPr>
              <w:t>Peña La Albarda. 005.3380.480.08</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Carnavales 2017 Y 2018</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620,00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i/>
                <w:iCs/>
                <w:sz w:val="18"/>
                <w:szCs w:val="18"/>
                <w:shd w:val="clear" w:color="auto" w:fill="FAFAFA"/>
              </w:rPr>
              <w:t>Peña La Albarda. 005.3380.480.08</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Fiesta del Judas 2017 Y 2018</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2.140,00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r w:rsidRPr="00EA3CD0">
              <w:rPr>
                <w:rFonts w:ascii="Times New Roman" w:eastAsia="Arial" w:hAnsi="Times New Roman"/>
                <w:i/>
                <w:iCs/>
                <w:sz w:val="18"/>
                <w:szCs w:val="18"/>
                <w:shd w:val="clear" w:color="auto" w:fill="FAFAFA"/>
              </w:rPr>
              <w:t>Peña La Albarda. 005.3380.480.08</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Fiestas Patronales 2017 Y 2018</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23.400,00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sz w:val="18"/>
                <w:szCs w:val="18"/>
                <w:shd w:val="clear" w:color="auto" w:fill="FAFAFA"/>
              </w:rPr>
            </w:pPr>
            <w:r w:rsidRPr="00EA3CD0">
              <w:rPr>
                <w:rFonts w:ascii="Times New Roman" w:eastAsia="Arial" w:hAnsi="Times New Roman"/>
                <w:b/>
                <w:i/>
                <w:sz w:val="18"/>
                <w:szCs w:val="18"/>
                <w:shd w:val="clear" w:color="auto" w:fill="FAFAFA"/>
              </w:rPr>
              <w:t>TOTAL 480.08</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iCs/>
                <w:sz w:val="18"/>
                <w:szCs w:val="18"/>
                <w:shd w:val="clear" w:color="auto" w:fill="FAFAFA"/>
              </w:rPr>
            </w:pP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i/>
                <w:iCs/>
                <w:sz w:val="18"/>
                <w:szCs w:val="18"/>
                <w:shd w:val="clear" w:color="auto" w:fill="FAFAFA"/>
              </w:rPr>
            </w:pPr>
            <w:r w:rsidRPr="00EA3CD0">
              <w:rPr>
                <w:rFonts w:ascii="Times New Roman" w:eastAsia="Arial" w:hAnsi="Times New Roman"/>
                <w:b/>
                <w:i/>
                <w:iCs/>
                <w:sz w:val="18"/>
                <w:szCs w:val="18"/>
                <w:shd w:val="clear" w:color="auto" w:fill="FAFAFA"/>
              </w:rPr>
              <w:t>31.290,00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i/>
                <w:iCs/>
                <w:sz w:val="18"/>
                <w:szCs w:val="18"/>
                <w:shd w:val="clear" w:color="auto" w:fill="FAFAFA"/>
              </w:rPr>
              <w:t>Peña La Majada. 005.3380.480.09</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Cabalgata  2017 Y 2018</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1.880,00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r w:rsidRPr="00EA3CD0">
              <w:rPr>
                <w:rFonts w:ascii="Times New Roman" w:eastAsia="Arial" w:hAnsi="Times New Roman"/>
                <w:i/>
                <w:iCs/>
                <w:sz w:val="18"/>
                <w:szCs w:val="18"/>
                <w:shd w:val="clear" w:color="auto" w:fill="FAFAFA"/>
              </w:rPr>
              <w:t>Peña La Majada. 005.3380.480.09</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Fiestas Patronales 2017 Y 2018</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10.766,00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sz w:val="18"/>
                <w:szCs w:val="18"/>
                <w:shd w:val="clear" w:color="auto" w:fill="FAFAFA"/>
              </w:rPr>
            </w:pPr>
            <w:r w:rsidRPr="00EA3CD0">
              <w:rPr>
                <w:rFonts w:ascii="Times New Roman" w:eastAsia="Arial" w:hAnsi="Times New Roman"/>
                <w:b/>
                <w:i/>
                <w:sz w:val="18"/>
                <w:szCs w:val="18"/>
                <w:shd w:val="clear" w:color="auto" w:fill="FAFAFA"/>
              </w:rPr>
              <w:t>TOTAL 480.09</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iCs/>
                <w:sz w:val="18"/>
                <w:szCs w:val="18"/>
                <w:shd w:val="clear" w:color="auto" w:fill="FAFAFA"/>
              </w:rPr>
            </w:pP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i/>
                <w:iCs/>
                <w:sz w:val="18"/>
                <w:szCs w:val="18"/>
                <w:shd w:val="clear" w:color="auto" w:fill="FAFAFA"/>
              </w:rPr>
            </w:pPr>
            <w:r w:rsidRPr="00EA3CD0">
              <w:rPr>
                <w:rFonts w:ascii="Times New Roman" w:eastAsia="Arial" w:hAnsi="Times New Roman"/>
                <w:b/>
                <w:i/>
                <w:iCs/>
                <w:sz w:val="18"/>
                <w:szCs w:val="18"/>
                <w:shd w:val="clear" w:color="auto" w:fill="FAFAFA"/>
              </w:rPr>
              <w:t>12.646,00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Cruz Roja. 005.3380.480.10</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Cabalgata 2017 Y 2018</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1.898,00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iCs/>
                <w:sz w:val="18"/>
                <w:szCs w:val="18"/>
                <w:shd w:val="clear" w:color="auto" w:fill="FAFAFA"/>
              </w:rPr>
            </w:pPr>
            <w:r w:rsidRPr="00EA3CD0">
              <w:rPr>
                <w:rFonts w:ascii="Times New Roman" w:eastAsia="Arial" w:hAnsi="Times New Roman"/>
                <w:b/>
                <w:i/>
                <w:iCs/>
                <w:sz w:val="18"/>
                <w:szCs w:val="18"/>
                <w:shd w:val="clear" w:color="auto" w:fill="FAFAFA"/>
              </w:rPr>
              <w:t>TOTAL 480.10</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iCs/>
                <w:sz w:val="18"/>
                <w:szCs w:val="18"/>
                <w:shd w:val="clear" w:color="auto" w:fill="FAFAFA"/>
              </w:rPr>
            </w:pP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i/>
                <w:iCs/>
                <w:sz w:val="18"/>
                <w:szCs w:val="18"/>
                <w:shd w:val="clear" w:color="auto" w:fill="FAFAFA"/>
              </w:rPr>
            </w:pPr>
            <w:r w:rsidRPr="00EA3CD0">
              <w:rPr>
                <w:rFonts w:ascii="Times New Roman" w:eastAsia="Arial" w:hAnsi="Times New Roman"/>
                <w:b/>
                <w:i/>
                <w:iCs/>
                <w:sz w:val="18"/>
                <w:szCs w:val="18"/>
                <w:shd w:val="clear" w:color="auto" w:fill="FAFAFA"/>
              </w:rPr>
              <w:t>1.898,00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Asociación Tercera Edad Reina Sofía</w:t>
            </w:r>
          </w:p>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i/>
                <w:iCs/>
                <w:sz w:val="18"/>
                <w:szCs w:val="18"/>
                <w:shd w:val="clear" w:color="auto" w:fill="FAFAFA"/>
              </w:rPr>
              <w:t>005.3380.480.11</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 xml:space="preserve">Cabalgata 2017 Y 2018 </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2.880,00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Asociación Tercera Edad Reina Sofía</w:t>
            </w:r>
          </w:p>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i/>
                <w:iCs/>
                <w:sz w:val="18"/>
                <w:szCs w:val="18"/>
                <w:shd w:val="clear" w:color="auto" w:fill="FAFAFA"/>
              </w:rPr>
              <w:t>005.3380.480.11</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Fiestas patronales 2017 Y 2018</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666,00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iCs/>
                <w:sz w:val="18"/>
                <w:szCs w:val="18"/>
                <w:shd w:val="clear" w:color="auto" w:fill="FAFAFA"/>
              </w:rPr>
            </w:pPr>
            <w:r w:rsidRPr="00EA3CD0">
              <w:rPr>
                <w:rFonts w:ascii="Times New Roman" w:eastAsia="Arial" w:hAnsi="Times New Roman"/>
                <w:b/>
                <w:i/>
                <w:iCs/>
                <w:sz w:val="18"/>
                <w:szCs w:val="18"/>
                <w:shd w:val="clear" w:color="auto" w:fill="FAFAFA"/>
              </w:rPr>
              <w:t>TOTAL 480.11</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iCs/>
                <w:sz w:val="18"/>
                <w:szCs w:val="18"/>
                <w:shd w:val="clear" w:color="auto" w:fill="FAFAFA"/>
              </w:rPr>
            </w:pP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i/>
                <w:iCs/>
                <w:sz w:val="18"/>
                <w:szCs w:val="18"/>
                <w:shd w:val="clear" w:color="auto" w:fill="FAFAFA"/>
              </w:rPr>
            </w:pPr>
            <w:r w:rsidRPr="00EA3CD0">
              <w:rPr>
                <w:rFonts w:ascii="Times New Roman" w:eastAsia="Arial" w:hAnsi="Times New Roman"/>
                <w:b/>
                <w:i/>
                <w:iCs/>
                <w:sz w:val="18"/>
                <w:szCs w:val="18"/>
                <w:shd w:val="clear" w:color="auto" w:fill="FAFAFA"/>
              </w:rPr>
              <w:t>3.546,00</w:t>
            </w:r>
          </w:p>
        </w:tc>
      </w:tr>
      <w:tr w:rsidR="00EA3CD0" w:rsidRPr="00EA3C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Hermandad del Rosario</w:t>
            </w:r>
          </w:p>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005.3380.480.12</w:t>
            </w:r>
          </w:p>
        </w:tc>
        <w:tc>
          <w:tcPr>
            <w:tcW w:w="2383"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Fiesta de las Viejas 2018</w:t>
            </w:r>
          </w:p>
        </w:tc>
        <w:tc>
          <w:tcPr>
            <w:tcW w:w="767"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1.626,00</w:t>
            </w:r>
          </w:p>
        </w:tc>
      </w:tr>
      <w:tr w:rsidR="00EA3CD0" w:rsidRPr="00EA3CD0" w:rsidTr="00EA3CD0">
        <w:trPr>
          <w:cantSplit/>
          <w:trHeight w:val="20"/>
          <w:jc w:val="center"/>
        </w:trPr>
        <w:tc>
          <w:tcPr>
            <w:tcW w:w="1850" w:type="pct"/>
            <w:tcBorders>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iCs/>
                <w:sz w:val="18"/>
                <w:szCs w:val="18"/>
                <w:shd w:val="clear" w:color="auto" w:fill="FAFAFA"/>
              </w:rPr>
            </w:pPr>
            <w:r w:rsidRPr="00EA3CD0">
              <w:rPr>
                <w:rFonts w:ascii="Times New Roman" w:eastAsia="Arial" w:hAnsi="Times New Roman"/>
                <w:b/>
                <w:i/>
                <w:iCs/>
                <w:sz w:val="18"/>
                <w:szCs w:val="18"/>
                <w:shd w:val="clear" w:color="auto" w:fill="FAFAFA"/>
              </w:rPr>
              <w:t>TOTAL 480.12</w:t>
            </w:r>
          </w:p>
        </w:tc>
        <w:tc>
          <w:tcPr>
            <w:tcW w:w="2383" w:type="pct"/>
            <w:tcBorders>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i/>
                <w:iCs/>
                <w:sz w:val="18"/>
                <w:szCs w:val="18"/>
                <w:shd w:val="clear" w:color="auto" w:fill="FAFAFA"/>
              </w:rPr>
            </w:pPr>
          </w:p>
        </w:tc>
        <w:tc>
          <w:tcPr>
            <w:tcW w:w="767" w:type="pct"/>
            <w:tcBorders>
              <w:left w:val="nil"/>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i/>
                <w:iCs/>
                <w:sz w:val="18"/>
                <w:szCs w:val="18"/>
                <w:shd w:val="clear" w:color="auto" w:fill="FAFAFA"/>
              </w:rPr>
            </w:pPr>
            <w:r w:rsidRPr="00EA3CD0">
              <w:rPr>
                <w:rFonts w:ascii="Times New Roman" w:eastAsia="Arial" w:hAnsi="Times New Roman"/>
                <w:b/>
                <w:i/>
                <w:iCs/>
                <w:sz w:val="18"/>
                <w:szCs w:val="18"/>
                <w:shd w:val="clear" w:color="auto" w:fill="FAFAFA"/>
              </w:rPr>
              <w:t>1.626,00</w:t>
            </w:r>
          </w:p>
        </w:tc>
      </w:tr>
      <w:tr w:rsidR="00EA3CD0" w:rsidRPr="00EA3CD0" w:rsidTr="00EA3CD0">
        <w:trPr>
          <w:cantSplit/>
          <w:trHeight w:val="20"/>
          <w:jc w:val="center"/>
        </w:trPr>
        <w:tc>
          <w:tcPr>
            <w:tcW w:w="1850" w:type="pct"/>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 xml:space="preserve">TOTAL 005.3380 </w:t>
            </w:r>
          </w:p>
        </w:tc>
        <w:tc>
          <w:tcPr>
            <w:tcW w:w="2383" w:type="pct"/>
            <w:tcBorders>
              <w:left w:val="nil"/>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767" w:type="pct"/>
            <w:tcBorders>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i/>
                <w:sz w:val="18"/>
                <w:szCs w:val="18"/>
                <w:shd w:val="clear" w:color="auto" w:fill="FAFAFA"/>
              </w:rPr>
            </w:pPr>
            <w:r w:rsidRPr="00EA3CD0">
              <w:rPr>
                <w:rFonts w:ascii="Times New Roman" w:eastAsia="Arial" w:hAnsi="Times New Roman"/>
                <w:b/>
                <w:i/>
                <w:sz w:val="18"/>
                <w:szCs w:val="18"/>
                <w:shd w:val="clear" w:color="auto" w:fill="FAFAFA"/>
              </w:rPr>
              <w:t>51.006,00</w:t>
            </w:r>
          </w:p>
        </w:tc>
      </w:tr>
      <w:tr w:rsidR="00EA3CD0" w:rsidRPr="00EA3CD0" w:rsidTr="00EA3CD0">
        <w:trPr>
          <w:cantSplit/>
          <w:trHeight w:val="20"/>
          <w:jc w:val="center"/>
        </w:trPr>
        <w:tc>
          <w:tcPr>
            <w:tcW w:w="4233" w:type="pct"/>
            <w:gridSpan w:val="2"/>
            <w:tcBorders>
              <w:bottom w:val="single" w:sz="4" w:space="0" w:color="auto"/>
            </w:tcBorders>
            <w:shd w:val="clear" w:color="auto" w:fill="auto"/>
            <w:vAlign w:val="center"/>
            <w:hideMark/>
          </w:tcPr>
          <w:p w:rsidR="00EA3CD0" w:rsidRPr="00EA3CD0" w:rsidDel="00927E9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p>
        </w:tc>
        <w:tc>
          <w:tcPr>
            <w:tcW w:w="767"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sz w:val="18"/>
                <w:szCs w:val="18"/>
                <w:shd w:val="clear" w:color="auto" w:fill="FAFAFA"/>
              </w:rPr>
            </w:pPr>
          </w:p>
        </w:tc>
      </w:tr>
      <w:tr w:rsidR="00EA3CD0" w:rsidRPr="00EA3CD0" w:rsidTr="00EA3CD0">
        <w:trPr>
          <w:cantSplit/>
          <w:trHeight w:val="20"/>
          <w:jc w:val="center"/>
        </w:trPr>
        <w:tc>
          <w:tcPr>
            <w:tcW w:w="4233" w:type="pct"/>
            <w:gridSpan w:val="2"/>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ASISTENCIA SOCIAL PRIMARIA</w:t>
            </w:r>
          </w:p>
        </w:tc>
        <w:tc>
          <w:tcPr>
            <w:tcW w:w="767" w:type="pct"/>
            <w:tcBorders>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Asociación Tercera Edad Reina Sofía</w:t>
            </w:r>
          </w:p>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008.2311.480.11</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Actividades socioculturales y recreativas en el Centro Municipal de mayores</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30.000,00</w:t>
            </w:r>
          </w:p>
        </w:tc>
      </w:tr>
      <w:tr w:rsidR="00EA3CD0" w:rsidRPr="00EA3C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Plena Inclusión Madrid Organización de Entidades a favor de Personas con Discapacidad Intelectual de Madrid</w:t>
            </w:r>
          </w:p>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 xml:space="preserve">008.2311.480.17   </w:t>
            </w:r>
          </w:p>
        </w:tc>
        <w:tc>
          <w:tcPr>
            <w:tcW w:w="2383"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Realización y promoción de actividades educativas y sociales dirigidas a personas con discapacidad intelectual, autistas y dependientes</w:t>
            </w:r>
          </w:p>
        </w:tc>
        <w:tc>
          <w:tcPr>
            <w:tcW w:w="767"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30.000,00</w:t>
            </w:r>
          </w:p>
        </w:tc>
      </w:tr>
      <w:tr w:rsidR="00EA3CD0" w:rsidRPr="00EA3CD0" w:rsidTr="00EA3CD0">
        <w:trPr>
          <w:cantSplit/>
          <w:trHeight w:val="20"/>
          <w:jc w:val="center"/>
        </w:trPr>
        <w:tc>
          <w:tcPr>
            <w:tcW w:w="1850" w:type="pct"/>
            <w:tcBorders>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TOTAL 008.2311</w:t>
            </w:r>
          </w:p>
        </w:tc>
        <w:tc>
          <w:tcPr>
            <w:tcW w:w="2383" w:type="pct"/>
            <w:tcBorders>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767" w:type="pct"/>
            <w:tcBorders>
              <w:left w:val="nil"/>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60.000,00</w:t>
            </w:r>
          </w:p>
        </w:tc>
      </w:tr>
      <w:tr w:rsidR="00EA3CD0" w:rsidRPr="00EA3CD0" w:rsidTr="00EA3CD0">
        <w:trPr>
          <w:cantSplit/>
          <w:trHeight w:val="20"/>
          <w:jc w:val="center"/>
        </w:trPr>
        <w:tc>
          <w:tcPr>
            <w:tcW w:w="1850" w:type="pct"/>
            <w:tcBorders>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2383" w:type="pct"/>
            <w:tcBorders>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767" w:type="pct"/>
            <w:tcBorders>
              <w:left w:val="nil"/>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r>
      <w:tr w:rsidR="00EA3CD0" w:rsidRPr="00EA3CD0" w:rsidTr="00EA3CD0">
        <w:trPr>
          <w:cantSplit/>
          <w:trHeight w:val="20"/>
          <w:jc w:val="center"/>
        </w:trPr>
        <w:tc>
          <w:tcPr>
            <w:tcW w:w="1850" w:type="pct"/>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COMERCIO</w:t>
            </w:r>
          </w:p>
        </w:tc>
        <w:tc>
          <w:tcPr>
            <w:tcW w:w="2383" w:type="pct"/>
            <w:tcBorders>
              <w:left w:val="nil"/>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767" w:type="pct"/>
            <w:tcBorders>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r>
      <w:tr w:rsidR="00EA3CD0" w:rsidRPr="00EA3C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Círculo de Empresarios y Comerciantes de Majadahonda</w:t>
            </w:r>
          </w:p>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009.4313.480.07</w:t>
            </w:r>
          </w:p>
        </w:tc>
        <w:tc>
          <w:tcPr>
            <w:tcW w:w="2383"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para el fomento y estímulo del comercio de proximidad.</w:t>
            </w:r>
          </w:p>
        </w:tc>
        <w:tc>
          <w:tcPr>
            <w:tcW w:w="767"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63.000,00</w:t>
            </w:r>
          </w:p>
        </w:tc>
      </w:tr>
      <w:tr w:rsidR="00EA3CD0" w:rsidRPr="00EA3CD0" w:rsidTr="00EA3CD0">
        <w:trPr>
          <w:cantSplit/>
          <w:trHeight w:val="20"/>
          <w:jc w:val="center"/>
        </w:trPr>
        <w:tc>
          <w:tcPr>
            <w:tcW w:w="1850" w:type="pct"/>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TOTAL 009.4313</w:t>
            </w:r>
          </w:p>
        </w:tc>
        <w:tc>
          <w:tcPr>
            <w:tcW w:w="2383" w:type="pct"/>
            <w:tcBorders>
              <w:left w:val="nil"/>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767" w:type="pct"/>
            <w:tcBorders>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63.000,00</w:t>
            </w:r>
          </w:p>
        </w:tc>
      </w:tr>
      <w:tr w:rsidR="00EA3CD0" w:rsidRPr="00EA3C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p>
        </w:tc>
        <w:tc>
          <w:tcPr>
            <w:tcW w:w="2383"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p>
        </w:tc>
        <w:tc>
          <w:tcPr>
            <w:tcW w:w="767"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p>
        </w:tc>
      </w:tr>
      <w:tr w:rsidR="00EA3CD0" w:rsidRPr="00EA3CD0" w:rsidTr="00EA3CD0">
        <w:trPr>
          <w:cantSplit/>
          <w:trHeight w:val="20"/>
          <w:jc w:val="center"/>
        </w:trPr>
        <w:tc>
          <w:tcPr>
            <w:tcW w:w="1850" w:type="pct"/>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DEPORTES</w:t>
            </w:r>
          </w:p>
        </w:tc>
        <w:tc>
          <w:tcPr>
            <w:tcW w:w="2383" w:type="pct"/>
            <w:tcBorders>
              <w:left w:val="nil"/>
              <w:right w:val="nil"/>
            </w:tcBorders>
            <w:shd w:val="clear" w:color="auto" w:fill="auto"/>
            <w:vAlign w:val="center"/>
            <w:hideMark/>
          </w:tcPr>
          <w:p w:rsidR="00EA3CD0" w:rsidRPr="00EA3CD0" w:rsidRDefault="00EA3CD0" w:rsidP="002B5F22">
            <w:pPr>
              <w:widowControl w:val="0"/>
              <w:spacing w:before="40" w:after="40"/>
              <w:ind w:firstLine="26"/>
              <w:rPr>
                <w:rFonts w:ascii="Times New Roman" w:eastAsia="Arial" w:hAnsi="Times New Roman"/>
                <w:sz w:val="18"/>
                <w:szCs w:val="18"/>
                <w:shd w:val="clear" w:color="auto" w:fill="FAFAFA"/>
              </w:rPr>
            </w:pPr>
          </w:p>
        </w:tc>
        <w:tc>
          <w:tcPr>
            <w:tcW w:w="767" w:type="pct"/>
            <w:tcBorders>
              <w:left w:val="nil"/>
            </w:tcBorders>
            <w:shd w:val="clear" w:color="auto" w:fill="auto"/>
            <w:vAlign w:val="center"/>
            <w:hideMark/>
          </w:tcPr>
          <w:p w:rsidR="00EA3CD0" w:rsidRPr="00EA3CD0" w:rsidRDefault="00EA3CD0" w:rsidP="002B5F22">
            <w:pPr>
              <w:widowControl w:val="0"/>
              <w:spacing w:before="40" w:after="40"/>
              <w:ind w:firstLine="26"/>
              <w:jc w:val="right"/>
              <w:rPr>
                <w:rFonts w:ascii="Times New Roman" w:eastAsia="Arial" w:hAnsi="Times New Roman"/>
                <w:b/>
                <w:bCs/>
                <w:i/>
                <w:iCs/>
                <w:sz w:val="18"/>
                <w:szCs w:val="18"/>
                <w:shd w:val="clear" w:color="auto" w:fill="FAFAFA"/>
              </w:rPr>
            </w:pPr>
          </w:p>
        </w:tc>
      </w:tr>
      <w:tr w:rsidR="00EA3CD0" w:rsidRPr="00EA3C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i/>
                <w:sz w:val="18"/>
                <w:szCs w:val="18"/>
                <w:shd w:val="clear" w:color="auto" w:fill="FAFAFA"/>
              </w:rPr>
              <w:t>Club de futbol Rayo Majadahonda 006.3410.47901</w:t>
            </w:r>
          </w:p>
        </w:tc>
        <w:tc>
          <w:tcPr>
            <w:tcW w:w="2383"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i/>
                <w:sz w:val="18"/>
                <w:szCs w:val="18"/>
                <w:shd w:val="clear" w:color="auto" w:fill="FAFAFA"/>
              </w:rPr>
              <w:t>Fomento del deporte</w:t>
            </w:r>
          </w:p>
        </w:tc>
        <w:tc>
          <w:tcPr>
            <w:tcW w:w="767"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100.000,00</w:t>
            </w:r>
          </w:p>
        </w:tc>
      </w:tr>
      <w:tr w:rsidR="00EA3CD0" w:rsidRPr="00EA3CD0" w:rsidTr="00EA3CD0">
        <w:trPr>
          <w:cantSplit/>
          <w:trHeight w:val="20"/>
          <w:jc w:val="center"/>
        </w:trPr>
        <w:tc>
          <w:tcPr>
            <w:tcW w:w="1850" w:type="pct"/>
            <w:tcBorders>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TOTAL 2017.006.3410</w:t>
            </w:r>
          </w:p>
        </w:tc>
        <w:tc>
          <w:tcPr>
            <w:tcW w:w="2383" w:type="pct"/>
            <w:tcBorders>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767" w:type="pct"/>
            <w:tcBorders>
              <w:left w:val="nil"/>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100.000,00</w:t>
            </w:r>
          </w:p>
        </w:tc>
      </w:tr>
      <w:tr w:rsidR="00EA3CD0" w:rsidRPr="00EA3CD0" w:rsidTr="00EA3CD0">
        <w:trPr>
          <w:cantSplit/>
          <w:trHeight w:val="20"/>
          <w:jc w:val="center"/>
        </w:trPr>
        <w:tc>
          <w:tcPr>
            <w:tcW w:w="1850" w:type="pct"/>
            <w:tcBorders>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 </w:t>
            </w:r>
          </w:p>
        </w:tc>
        <w:tc>
          <w:tcPr>
            <w:tcW w:w="2383" w:type="pct"/>
            <w:tcBorders>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767" w:type="pct"/>
            <w:tcBorders>
              <w:left w:val="nil"/>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p>
        </w:tc>
      </w:tr>
      <w:tr w:rsidR="00EA3CD0" w:rsidRPr="00EA3CD0" w:rsidTr="00EA3CD0">
        <w:trPr>
          <w:cantSplit/>
          <w:trHeight w:val="20"/>
          <w:jc w:val="center"/>
        </w:trPr>
        <w:tc>
          <w:tcPr>
            <w:tcW w:w="4233" w:type="pct"/>
            <w:gridSpan w:val="2"/>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ARTES PLÁSTICAS</w:t>
            </w:r>
          </w:p>
        </w:tc>
        <w:tc>
          <w:tcPr>
            <w:tcW w:w="767" w:type="pct"/>
            <w:tcBorders>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 </w:t>
            </w:r>
          </w:p>
        </w:tc>
      </w:tr>
      <w:tr w:rsidR="00EA3CD0" w:rsidRPr="00EA3C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 xml:space="preserve">Fundación Francisco Umbral </w:t>
            </w:r>
            <w:r w:rsidRPr="00EA3CD0">
              <w:rPr>
                <w:rFonts w:ascii="Times New Roman" w:eastAsia="Arial" w:hAnsi="Times New Roman"/>
                <w:bCs/>
                <w:i/>
                <w:iCs/>
                <w:sz w:val="18"/>
                <w:szCs w:val="18"/>
                <w:shd w:val="clear" w:color="auto" w:fill="FAFAFA"/>
              </w:rPr>
              <w:t>004.3341.480.13</w:t>
            </w:r>
            <w:r w:rsidRPr="00EA3CD0">
              <w:rPr>
                <w:rFonts w:ascii="Times New Roman" w:eastAsia="Arial" w:hAnsi="Times New Roman"/>
                <w:b/>
                <w:bCs/>
                <w:i/>
                <w:iCs/>
                <w:sz w:val="18"/>
                <w:szCs w:val="18"/>
                <w:shd w:val="clear" w:color="auto" w:fill="FAFAFA"/>
              </w:rPr>
              <w:t xml:space="preserve">  </w:t>
            </w:r>
          </w:p>
        </w:tc>
        <w:tc>
          <w:tcPr>
            <w:tcW w:w="2383"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Premio Francisco Umbral al “</w:t>
            </w:r>
            <w:r w:rsidRPr="00EA3CD0">
              <w:rPr>
                <w:rFonts w:ascii="Times New Roman" w:eastAsia="Arial" w:hAnsi="Times New Roman"/>
                <w:i/>
                <w:sz w:val="18"/>
                <w:szCs w:val="18"/>
                <w:shd w:val="clear" w:color="auto" w:fill="FAFAFA"/>
              </w:rPr>
              <w:t>libro del año”</w:t>
            </w:r>
          </w:p>
        </w:tc>
        <w:tc>
          <w:tcPr>
            <w:tcW w:w="767"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i/>
                <w:iCs/>
                <w:sz w:val="18"/>
                <w:szCs w:val="18"/>
                <w:shd w:val="clear" w:color="auto" w:fill="FAFAFA"/>
              </w:rPr>
            </w:pPr>
            <w:r w:rsidRPr="00EA3CD0">
              <w:rPr>
                <w:rFonts w:ascii="Times New Roman" w:eastAsia="Arial" w:hAnsi="Times New Roman"/>
                <w:i/>
                <w:iCs/>
                <w:sz w:val="18"/>
                <w:szCs w:val="18"/>
                <w:shd w:val="clear" w:color="auto" w:fill="FAFAFA"/>
              </w:rPr>
              <w:t>12.000,00</w:t>
            </w:r>
          </w:p>
        </w:tc>
      </w:tr>
      <w:tr w:rsidR="00EA3CD0" w:rsidRPr="00EA3CD0" w:rsidTr="00EA3CD0">
        <w:trPr>
          <w:cantSplit/>
          <w:trHeight w:val="20"/>
          <w:jc w:val="center"/>
        </w:trPr>
        <w:tc>
          <w:tcPr>
            <w:tcW w:w="1850" w:type="pct"/>
            <w:tcBorders>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TOTAL 004.3341</w:t>
            </w:r>
          </w:p>
        </w:tc>
        <w:tc>
          <w:tcPr>
            <w:tcW w:w="2383" w:type="pct"/>
            <w:tcBorders>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r w:rsidRPr="00EA3CD0">
              <w:rPr>
                <w:rFonts w:ascii="Times New Roman" w:eastAsia="Arial" w:hAnsi="Times New Roman"/>
                <w:sz w:val="18"/>
                <w:szCs w:val="18"/>
                <w:shd w:val="clear" w:color="auto" w:fill="FAFAFA"/>
              </w:rPr>
              <w:t> </w:t>
            </w:r>
          </w:p>
        </w:tc>
        <w:tc>
          <w:tcPr>
            <w:tcW w:w="767" w:type="pct"/>
            <w:tcBorders>
              <w:left w:val="nil"/>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12.000,00</w:t>
            </w:r>
          </w:p>
        </w:tc>
      </w:tr>
      <w:tr w:rsidR="00EA3CD0" w:rsidRPr="00EA3CD0" w:rsidTr="002B5F22">
        <w:trPr>
          <w:cantSplit/>
          <w:trHeight w:val="20"/>
          <w:jc w:val="center"/>
        </w:trPr>
        <w:tc>
          <w:tcPr>
            <w:tcW w:w="1850" w:type="pct"/>
            <w:tcBorders>
              <w:top w:val="single" w:sz="4" w:space="0" w:color="auto"/>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p>
        </w:tc>
        <w:tc>
          <w:tcPr>
            <w:tcW w:w="2383" w:type="pct"/>
            <w:tcBorders>
              <w:top w:val="single" w:sz="4" w:space="0" w:color="auto"/>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p>
        </w:tc>
        <w:tc>
          <w:tcPr>
            <w:tcW w:w="767" w:type="pct"/>
            <w:tcBorders>
              <w:top w:val="single" w:sz="4" w:space="0" w:color="auto"/>
              <w:left w:val="nil"/>
              <w:bottom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p>
        </w:tc>
      </w:tr>
      <w:tr w:rsidR="00EA3CD0" w:rsidRPr="00EA3CD0" w:rsidTr="002B5F22">
        <w:trPr>
          <w:cantSplit/>
          <w:trHeight w:val="20"/>
          <w:jc w:val="center"/>
        </w:trPr>
        <w:tc>
          <w:tcPr>
            <w:tcW w:w="1850" w:type="pct"/>
            <w:tcBorders>
              <w:top w:val="single" w:sz="4" w:space="0" w:color="auto"/>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EDUCACIÓN – ENSEÑANZA INFANTIL Y PRIMARIA Y EDUCACIÓN ESPECIAL</w:t>
            </w:r>
          </w:p>
        </w:tc>
        <w:tc>
          <w:tcPr>
            <w:tcW w:w="2383" w:type="pct"/>
            <w:tcBorders>
              <w:top w:val="single" w:sz="4" w:space="0" w:color="auto"/>
              <w:left w:val="nil"/>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p>
        </w:tc>
        <w:tc>
          <w:tcPr>
            <w:tcW w:w="767" w:type="pct"/>
            <w:tcBorders>
              <w:top w:val="single" w:sz="4" w:space="0" w:color="auto"/>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Antonio  Machado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004.3230.480.20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sz w:val="18"/>
                <w:szCs w:val="18"/>
                <w:shd w:val="clear" w:color="auto" w:fill="FAFAFA"/>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3.439,00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Benito Pérez Galdós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004.3230.480.21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sz w:val="18"/>
                <w:szCs w:val="18"/>
                <w:shd w:val="clear" w:color="auto" w:fill="FAFAFA"/>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8.234,00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El Tejar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004.3230.480.22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sz w:val="18"/>
                <w:szCs w:val="18"/>
                <w:shd w:val="clear" w:color="auto" w:fill="FAFAFA"/>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11.020,00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Federico García Lorca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004.3230.480.23  </w:t>
            </w:r>
          </w:p>
        </w:tc>
        <w:tc>
          <w:tcPr>
            <w:tcW w:w="2383" w:type="pct"/>
            <w:shd w:val="clear" w:color="auto" w:fill="auto"/>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7.100,00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Francisco de Quevedo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004.3230.480.24  </w:t>
            </w:r>
          </w:p>
        </w:tc>
        <w:tc>
          <w:tcPr>
            <w:tcW w:w="2383" w:type="pct"/>
            <w:shd w:val="clear" w:color="auto" w:fill="auto"/>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3.593,00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Rosalía de Castro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004.3230.480.25  </w:t>
            </w:r>
          </w:p>
        </w:tc>
        <w:tc>
          <w:tcPr>
            <w:tcW w:w="2383" w:type="pct"/>
            <w:shd w:val="clear" w:color="auto" w:fill="auto"/>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3.291,00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San Pío X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004.3230.480.26  </w:t>
            </w:r>
          </w:p>
        </w:tc>
        <w:tc>
          <w:tcPr>
            <w:tcW w:w="2383" w:type="pct"/>
            <w:shd w:val="clear" w:color="auto" w:fill="auto"/>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2.885,00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Santa Catalina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004.3230.480.27  </w:t>
            </w:r>
          </w:p>
        </w:tc>
        <w:tc>
          <w:tcPr>
            <w:tcW w:w="2383" w:type="pct"/>
            <w:shd w:val="clear" w:color="auto" w:fill="auto"/>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9.438,00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C.C. Caude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004.3230.480.28  </w:t>
            </w:r>
          </w:p>
        </w:tc>
        <w:tc>
          <w:tcPr>
            <w:tcW w:w="2383" w:type="pct"/>
            <w:shd w:val="clear" w:color="auto" w:fill="auto"/>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6.187,63</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C.C. María Auxiliadora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004.3230.480.29  </w:t>
            </w:r>
          </w:p>
        </w:tc>
        <w:tc>
          <w:tcPr>
            <w:tcW w:w="2383" w:type="pct"/>
            <w:shd w:val="clear" w:color="auto" w:fill="auto"/>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8.911,98</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AMPA C.C. Sagrado Corazón Reparadoras</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004.3230.480.30  </w:t>
            </w:r>
          </w:p>
        </w:tc>
        <w:tc>
          <w:tcPr>
            <w:tcW w:w="2383" w:type="pct"/>
            <w:shd w:val="clear" w:color="auto" w:fill="auto"/>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4.420,29</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C.C. San Jaime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004.3230.480.31  </w:t>
            </w:r>
          </w:p>
        </w:tc>
        <w:tc>
          <w:tcPr>
            <w:tcW w:w="2383" w:type="pct"/>
            <w:shd w:val="clear" w:color="auto" w:fill="auto"/>
            <w:vAlign w:val="center"/>
            <w:hideMark/>
          </w:tcPr>
          <w:p w:rsidR="00EA3CD0" w:rsidRPr="00EA3CD0" w:rsidRDefault="00EA3CD0" w:rsidP="002B5F22">
            <w:pPr>
              <w:spacing w:before="40" w:after="40"/>
              <w:ind w:firstLine="26"/>
              <w:rPr>
                <w:rFonts w:ascii="Times New Roman" w:hAnsi="Times New Roman"/>
                <w:sz w:val="18"/>
                <w:szCs w:val="18"/>
              </w:rPr>
            </w:pPr>
            <w:r w:rsidRPr="00EA3CD0">
              <w:rPr>
                <w:rFonts w:ascii="Times New Roman" w:eastAsia="Arial" w:hAnsi="Times New Roman"/>
                <w:i/>
                <w:sz w:val="18"/>
                <w:szCs w:val="18"/>
                <w:shd w:val="clear" w:color="auto" w:fill="FAFAFA"/>
              </w:rPr>
              <w:t>Financiación de actividades de ampliación horaria en periodos lectivos par la conciliación laboral y familiar.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5.454,31</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C.P. Antonio  Machado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004.3230.480.32 </w:t>
            </w:r>
          </w:p>
        </w:tc>
        <w:tc>
          <w:tcPr>
            <w:tcW w:w="2383" w:type="pct"/>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Financiación mantenimiento de colegios públicos</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7.000,00</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C.P. Benito Pérez Galdós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004.3230.480.33 </w:t>
            </w:r>
          </w:p>
        </w:tc>
        <w:tc>
          <w:tcPr>
            <w:tcW w:w="2383" w:type="pct"/>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Financiación mantenimiento de colegios públicos</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7.000,00</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C.P. El Tejar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004.3230.480.34 </w:t>
            </w:r>
          </w:p>
        </w:tc>
        <w:tc>
          <w:tcPr>
            <w:tcW w:w="2383" w:type="pct"/>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Financiación mantenimiento de colegios públicos</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7.000,00</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C.P. Federico García Lorca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004.3230.480.35 </w:t>
            </w:r>
          </w:p>
        </w:tc>
        <w:tc>
          <w:tcPr>
            <w:tcW w:w="2383" w:type="pct"/>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Financiación mantenimiento de colegios públicos</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7.000,00</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C.P. Francisco de Quevedo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004.3230.480.36 </w:t>
            </w:r>
          </w:p>
        </w:tc>
        <w:tc>
          <w:tcPr>
            <w:tcW w:w="2383" w:type="pct"/>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Financiación mantenimiento de colegios públicos</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6.000,00</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C.P. Rosalía de Castro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004.3230.480.37 </w:t>
            </w:r>
          </w:p>
        </w:tc>
        <w:tc>
          <w:tcPr>
            <w:tcW w:w="2383" w:type="pct"/>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Financiación mantenimiento de colegios públicos</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6.000,00</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C.P. San Pío X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004.3230.480.38 </w:t>
            </w:r>
          </w:p>
        </w:tc>
        <w:tc>
          <w:tcPr>
            <w:tcW w:w="2383" w:type="pct"/>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Financiación mantenimiento de colegios públicos</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7.000,00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C.P. Santa Catalina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004.3230.480.39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Financiación mantenimiento de colegios públicos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7.000,00</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Antonio  Machado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004.3230.480.41 </w:t>
            </w:r>
          </w:p>
        </w:tc>
        <w:tc>
          <w:tcPr>
            <w:tcW w:w="2383" w:type="pct"/>
            <w:shd w:val="clear" w:color="auto" w:fill="auto"/>
            <w:vAlign w:val="center"/>
            <w:hideMark/>
          </w:tcPr>
          <w:p w:rsidR="00EA3CD0" w:rsidRPr="00EA3CD0" w:rsidRDefault="00EA3CD0" w:rsidP="002B5F22">
            <w:pPr>
              <w:spacing w:before="40" w:after="40"/>
              <w:ind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5.304,58</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Benito Pérez Galdós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004.3230.480.42 </w:t>
            </w:r>
          </w:p>
        </w:tc>
        <w:tc>
          <w:tcPr>
            <w:tcW w:w="2383" w:type="pct"/>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2.448,31</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El Tejar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004.3230.480.43 </w:t>
            </w:r>
          </w:p>
        </w:tc>
        <w:tc>
          <w:tcPr>
            <w:tcW w:w="2383" w:type="pct"/>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1.424,68</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Federico García Lorca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004.3230.480.44 </w:t>
            </w:r>
          </w:p>
        </w:tc>
        <w:tc>
          <w:tcPr>
            <w:tcW w:w="2383" w:type="pct"/>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1.556,35</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Francisco de Quevedo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004.3230.480.45 </w:t>
            </w:r>
          </w:p>
        </w:tc>
        <w:tc>
          <w:tcPr>
            <w:tcW w:w="2383" w:type="pct"/>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2.556,40</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Rosalía de Castro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004.3230.480.46 </w:t>
            </w:r>
          </w:p>
        </w:tc>
        <w:tc>
          <w:tcPr>
            <w:tcW w:w="2383" w:type="pct"/>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1.704,01</w:t>
            </w:r>
          </w:p>
        </w:tc>
      </w:tr>
      <w:tr w:rsidR="00EA3CD0" w:rsidRPr="00EA3CD0" w:rsidDel="00282E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San Pío X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004.3230.480.47 </w:t>
            </w:r>
          </w:p>
        </w:tc>
        <w:tc>
          <w:tcPr>
            <w:tcW w:w="2383" w:type="pct"/>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5.464,41</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Santa Catalina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004.3230.480.48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1.695,62</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C.C. Caude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004.3230.480.49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1.289,97</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C.C. María Auxiliadora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004.3230.480.50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1.223,76</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C.C. Sagrado Corazón Reparadoras </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004.3230.480.51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3.529,78</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C.C. San Jaime</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004.3230.480.52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Ayudas de Material Escolar</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1.802,13</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Antonio Machado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004.3230.480.61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Benito Pérez Galdós</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004.3230.480.62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El Tejar</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004.3230.480.63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Federico García Lorca</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004.3230.480.64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Francisco de Quevedo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004.3230.480.65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Rosalía de Castro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004.3230.480.66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San Pío X</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004.3230.480.67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Santa Catalina</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004.3230.480.68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AMPA C.C. Caude</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004.3230.480.69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AMPA C.C. María Auxiliadora</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004.3230.480.70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C.C. Sagrado Corazón Reparadoras 004.3230.480.71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AMPA C.C. San Jaime</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004.3230.480.72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Auxiliares de Infantil</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8.830,00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Antonio Machado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004.3230.480.73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Benito Pérez Galdós</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004.3230.480.74</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El Tejar</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004.3230.480.75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Federico García Lorca</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004.3230.480.76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Francisco de Quevedo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004.3230.480.77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Rosalía de Castro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004.3230.480.78</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San Pío X</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004.3230.480.79</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w:t>
            </w:r>
            <w:proofErr w:type="spellStart"/>
            <w:r w:rsidRPr="00EA3CD0">
              <w:rPr>
                <w:rFonts w:ascii="Times New Roman" w:eastAsia="Arial" w:hAnsi="Times New Roman"/>
                <w:bCs/>
                <w:i/>
                <w:iCs/>
                <w:sz w:val="18"/>
                <w:szCs w:val="18"/>
                <w:shd w:val="clear" w:color="auto" w:fill="FAFAFA"/>
              </w:rPr>
              <w:t>CEIP</w:t>
            </w:r>
            <w:proofErr w:type="spellEnd"/>
            <w:r w:rsidRPr="00EA3CD0">
              <w:rPr>
                <w:rFonts w:ascii="Times New Roman" w:eastAsia="Arial" w:hAnsi="Times New Roman"/>
                <w:bCs/>
                <w:i/>
                <w:iCs/>
                <w:sz w:val="18"/>
                <w:szCs w:val="18"/>
                <w:shd w:val="clear" w:color="auto" w:fill="FAFAFA"/>
              </w:rPr>
              <w:t xml:space="preserve"> Santa Catalina</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004.3230.480.80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AMPA C.C. Caude</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004.3230.480.81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AMPA C.C. María Auxiliadora</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004.3230.480.82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AMPA C.C. Sagrado Corazón Reparadoras 004.3230.480.83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AMPA C.C. San Jaime</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004.3230.480.84 </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AMPA Actividades Inclusivas</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1.000,00</w:t>
            </w:r>
          </w:p>
        </w:tc>
      </w:tr>
      <w:tr w:rsidR="00EA3CD0" w:rsidRPr="00EA3CD0" w:rsidDel="00282ED0" w:rsidTr="00EA3CD0">
        <w:trPr>
          <w:cantSplit/>
          <w:trHeight w:val="20"/>
          <w:jc w:val="center"/>
        </w:trPr>
        <w:tc>
          <w:tcPr>
            <w:tcW w:w="1850" w:type="pct"/>
            <w:tcBorders>
              <w:bottom w:val="single" w:sz="4" w:space="0" w:color="auto"/>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Convenio Integración </w:t>
            </w:r>
            <w:proofErr w:type="spellStart"/>
            <w:r w:rsidRPr="00EA3CD0">
              <w:rPr>
                <w:rFonts w:ascii="Times New Roman" w:eastAsia="Arial" w:hAnsi="Times New Roman"/>
                <w:bCs/>
                <w:i/>
                <w:iCs/>
                <w:sz w:val="18"/>
                <w:szCs w:val="18"/>
                <w:shd w:val="clear" w:color="auto" w:fill="FAFAFA"/>
              </w:rPr>
              <w:t>CEBIP</w:t>
            </w:r>
            <w:proofErr w:type="spellEnd"/>
            <w:r w:rsidRPr="00EA3CD0">
              <w:rPr>
                <w:rFonts w:ascii="Times New Roman" w:eastAsia="Arial" w:hAnsi="Times New Roman"/>
                <w:bCs/>
                <w:i/>
                <w:iCs/>
                <w:sz w:val="18"/>
                <w:szCs w:val="18"/>
                <w:shd w:val="clear" w:color="auto" w:fill="FAFAFA"/>
              </w:rPr>
              <w:t xml:space="preserve"> Antonio Machado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004.3230.480.85</w:t>
            </w:r>
          </w:p>
        </w:tc>
        <w:tc>
          <w:tcPr>
            <w:tcW w:w="2383" w:type="pct"/>
            <w:tcBorders>
              <w:bottom w:val="single" w:sz="4" w:space="0" w:color="auto"/>
            </w:tcBorders>
            <w:shd w:val="clear" w:color="auto" w:fill="auto"/>
            <w:vAlign w:val="center"/>
            <w:hideMark/>
          </w:tcPr>
          <w:p w:rsidR="00EA3CD0" w:rsidRPr="00EA3CD0" w:rsidRDefault="00EA3CD0" w:rsidP="002B5F22">
            <w:pPr>
              <w:spacing w:before="40" w:after="40"/>
              <w:ind w:firstLine="26"/>
              <w:rPr>
                <w:rFonts w:ascii="Times New Roman" w:hAnsi="Times New Roman"/>
              </w:rPr>
            </w:pPr>
            <w:r w:rsidRPr="00EA3CD0">
              <w:rPr>
                <w:rFonts w:ascii="Times New Roman" w:eastAsia="Arial" w:hAnsi="Times New Roman"/>
                <w:i/>
                <w:sz w:val="18"/>
                <w:szCs w:val="18"/>
                <w:shd w:val="clear" w:color="auto" w:fill="FAFAFA"/>
              </w:rPr>
              <w:t>Convenio Integración</w:t>
            </w:r>
          </w:p>
        </w:tc>
        <w:tc>
          <w:tcPr>
            <w:tcW w:w="767" w:type="pct"/>
            <w:tcBorders>
              <w:bottom w:val="single" w:sz="4" w:space="0" w:color="auto"/>
            </w:tcBorders>
            <w:shd w:val="clear" w:color="auto" w:fill="auto"/>
            <w:vAlign w:val="center"/>
            <w:hideMark/>
          </w:tcPr>
          <w:p w:rsidR="00EA3CD0" w:rsidRPr="00EA3CD0" w:rsidDel="00282E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4.000,00</w:t>
            </w:r>
          </w:p>
        </w:tc>
      </w:tr>
      <w:tr w:rsidR="00EA3CD0" w:rsidRPr="00EA3CD0" w:rsidTr="00EA3CD0">
        <w:trPr>
          <w:cantSplit/>
          <w:trHeight w:val="20"/>
          <w:jc w:val="center"/>
        </w:trPr>
        <w:tc>
          <w:tcPr>
            <w:tcW w:w="1850" w:type="pct"/>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TOTAL 004.3230</w:t>
            </w:r>
          </w:p>
        </w:tc>
        <w:tc>
          <w:tcPr>
            <w:tcW w:w="2383" w:type="pct"/>
            <w:tcBorders>
              <w:left w:val="nil"/>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sz w:val="18"/>
                <w:szCs w:val="18"/>
                <w:shd w:val="clear" w:color="auto" w:fill="FAFAFA"/>
              </w:rPr>
            </w:pPr>
          </w:p>
        </w:tc>
        <w:tc>
          <w:tcPr>
            <w:tcW w:w="767" w:type="pct"/>
            <w:tcBorders>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283.934,21</w:t>
            </w:r>
          </w:p>
        </w:tc>
      </w:tr>
      <w:tr w:rsidR="00EA3CD0" w:rsidRPr="00EA3CD0" w:rsidTr="00EA3CD0">
        <w:trPr>
          <w:cantSplit/>
          <w:trHeight w:val="20"/>
          <w:jc w:val="center"/>
        </w:trPr>
        <w:tc>
          <w:tcPr>
            <w:tcW w:w="1850" w:type="pct"/>
            <w:tcBorders>
              <w:top w:val="nil"/>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EDUCACIÓN – ENSEÑANZA SECUNDARIA</w:t>
            </w:r>
          </w:p>
        </w:tc>
        <w:tc>
          <w:tcPr>
            <w:tcW w:w="2383" w:type="pct"/>
            <w:tcBorders>
              <w:top w:val="nil"/>
              <w:left w:val="nil"/>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sz w:val="18"/>
                <w:szCs w:val="18"/>
                <w:shd w:val="clear" w:color="auto" w:fill="FAFAFA"/>
              </w:rPr>
            </w:pPr>
          </w:p>
        </w:tc>
        <w:tc>
          <w:tcPr>
            <w:tcW w:w="767" w:type="pct"/>
            <w:tcBorders>
              <w:top w:val="nil"/>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IES Carlos Bousoño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004.3240.480.53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1.558,17</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IES Leonardo Da Vinci</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004.3240.480.54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2.127,02</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IES José Saramago</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004.3240.480.55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2.578,40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IES Margarita Salas</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004.3240.480.56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2.593,28</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C.C. Caude</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004.3240.480.57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1.694,20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C.C. María Auxiliadora</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004.3240.480.58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1.421,76</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C.C. Sagrado Corazón Reparadoras</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004.3240.480.59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3.331,30</w:t>
            </w:r>
          </w:p>
        </w:tc>
      </w:tr>
      <w:tr w:rsidR="00EA3CD0" w:rsidRPr="00EA3CD0" w:rsidTr="00EA3CD0">
        <w:trPr>
          <w:cantSplit/>
          <w:trHeight w:val="20"/>
          <w:jc w:val="center"/>
        </w:trPr>
        <w:tc>
          <w:tcPr>
            <w:tcW w:w="1850"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Convenio C.C. San Jaime</w:t>
            </w:r>
          </w:p>
          <w:p w:rsidR="00EA3CD0" w:rsidRPr="00EA3CD0" w:rsidRDefault="00EA3CD0" w:rsidP="002B5F22">
            <w:pPr>
              <w:widowControl w:val="0"/>
              <w:spacing w:before="40" w:after="40"/>
              <w:ind w:right="118" w:firstLine="26"/>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 xml:space="preserve">004.3240.480.60  </w:t>
            </w:r>
          </w:p>
        </w:tc>
        <w:tc>
          <w:tcPr>
            <w:tcW w:w="2383" w:type="pct"/>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i/>
                <w:sz w:val="18"/>
                <w:szCs w:val="18"/>
                <w:shd w:val="clear" w:color="auto" w:fill="FAFAFA"/>
              </w:rPr>
            </w:pPr>
            <w:r w:rsidRPr="00EA3CD0">
              <w:rPr>
                <w:rFonts w:ascii="Times New Roman" w:eastAsia="Arial" w:hAnsi="Times New Roman"/>
                <w:i/>
                <w:sz w:val="18"/>
                <w:szCs w:val="18"/>
                <w:shd w:val="clear" w:color="auto" w:fill="FAFAFA"/>
              </w:rPr>
              <w:t>Ayudas de Material Escolar</w:t>
            </w:r>
          </w:p>
        </w:tc>
        <w:tc>
          <w:tcPr>
            <w:tcW w:w="767" w:type="pct"/>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Cs/>
                <w:i/>
                <w:iCs/>
                <w:sz w:val="18"/>
                <w:szCs w:val="18"/>
                <w:shd w:val="clear" w:color="auto" w:fill="FAFAFA"/>
              </w:rPr>
            </w:pPr>
            <w:r w:rsidRPr="00EA3CD0">
              <w:rPr>
                <w:rFonts w:ascii="Times New Roman" w:eastAsia="Arial" w:hAnsi="Times New Roman"/>
                <w:bCs/>
                <w:i/>
                <w:iCs/>
                <w:sz w:val="18"/>
                <w:szCs w:val="18"/>
                <w:shd w:val="clear" w:color="auto" w:fill="FAFAFA"/>
              </w:rPr>
              <w:t>2.695,88</w:t>
            </w:r>
          </w:p>
        </w:tc>
      </w:tr>
      <w:tr w:rsidR="00EA3CD0" w:rsidRPr="00EA3CD0" w:rsidTr="00EA3CD0">
        <w:trPr>
          <w:cantSplit/>
          <w:trHeight w:val="20"/>
          <w:jc w:val="center"/>
        </w:trPr>
        <w:tc>
          <w:tcPr>
            <w:tcW w:w="1850" w:type="pct"/>
            <w:tcBorders>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TOTAL 004.3240</w:t>
            </w:r>
          </w:p>
        </w:tc>
        <w:tc>
          <w:tcPr>
            <w:tcW w:w="2383" w:type="pct"/>
            <w:tcBorders>
              <w:left w:val="nil"/>
              <w:right w:val="nil"/>
            </w:tcBorders>
            <w:shd w:val="clear" w:color="auto" w:fill="auto"/>
            <w:vAlign w:val="center"/>
            <w:hideMark/>
          </w:tcPr>
          <w:p w:rsidR="00EA3CD0" w:rsidRPr="00EA3CD0" w:rsidRDefault="00EA3CD0" w:rsidP="002B5F22">
            <w:pPr>
              <w:widowControl w:val="0"/>
              <w:spacing w:before="40" w:after="40"/>
              <w:ind w:right="118" w:firstLine="26"/>
              <w:rPr>
                <w:rFonts w:ascii="Times New Roman" w:eastAsia="Arial" w:hAnsi="Times New Roman"/>
                <w:b/>
                <w:sz w:val="18"/>
                <w:szCs w:val="18"/>
                <w:shd w:val="clear" w:color="auto" w:fill="FAFAFA"/>
              </w:rPr>
            </w:pPr>
          </w:p>
        </w:tc>
        <w:tc>
          <w:tcPr>
            <w:tcW w:w="767" w:type="pct"/>
            <w:tcBorders>
              <w:left w:val="nil"/>
            </w:tcBorders>
            <w:shd w:val="clear" w:color="auto" w:fill="auto"/>
            <w:vAlign w:val="center"/>
            <w:hideMark/>
          </w:tcPr>
          <w:p w:rsidR="00EA3CD0" w:rsidRPr="00EA3CD0" w:rsidRDefault="00EA3CD0" w:rsidP="002B5F22">
            <w:pPr>
              <w:widowControl w:val="0"/>
              <w:spacing w:before="40" w:after="40"/>
              <w:ind w:right="118" w:firstLine="26"/>
              <w:jc w:val="right"/>
              <w:rPr>
                <w:rFonts w:ascii="Times New Roman" w:eastAsia="Arial" w:hAnsi="Times New Roman"/>
                <w:b/>
                <w:bCs/>
                <w:i/>
                <w:iCs/>
                <w:sz w:val="18"/>
                <w:szCs w:val="18"/>
                <w:shd w:val="clear" w:color="auto" w:fill="FAFAFA"/>
              </w:rPr>
            </w:pPr>
            <w:r w:rsidRPr="00EA3CD0">
              <w:rPr>
                <w:rFonts w:ascii="Times New Roman" w:eastAsia="Arial" w:hAnsi="Times New Roman"/>
                <w:b/>
                <w:bCs/>
                <w:i/>
                <w:iCs/>
                <w:sz w:val="18"/>
                <w:szCs w:val="18"/>
                <w:shd w:val="clear" w:color="auto" w:fill="FAFAFA"/>
              </w:rPr>
              <w:t>18.000,01</w:t>
            </w:r>
          </w:p>
        </w:tc>
      </w:tr>
    </w:tbl>
    <w:p w:rsidR="003D2F52" w:rsidRPr="00EA3CD0" w:rsidRDefault="003D2F52" w:rsidP="003D2F52">
      <w:pPr>
        <w:widowControl w:val="0"/>
        <w:spacing w:before="240" w:after="120"/>
        <w:rPr>
          <w:rFonts w:ascii="Times New Roman" w:eastAsia="Arial" w:hAnsi="Times New Roman"/>
          <w:i/>
          <w:szCs w:val="22"/>
          <w:shd w:val="clear" w:color="auto" w:fill="FAFAFA"/>
        </w:rPr>
      </w:pPr>
      <w:r w:rsidRPr="00EA3CD0">
        <w:rPr>
          <w:rFonts w:ascii="Times New Roman" w:eastAsia="Arial" w:hAnsi="Times New Roman"/>
          <w:i/>
          <w:szCs w:val="22"/>
          <w:shd w:val="clear" w:color="auto" w:fill="FAFAFA"/>
        </w:rPr>
        <w:t>b) Aquellas cuyo otorgamiento o cuantía venga impuesto por una norma de rango legal, que seguirán el procedimiento de concesión que les resulte de aplicación de acuerdo con su propia normativa.</w:t>
      </w:r>
    </w:p>
    <w:p w:rsidR="003D2F52" w:rsidRPr="00EA3CD0" w:rsidRDefault="003D2F52" w:rsidP="003D2F52">
      <w:pPr>
        <w:widowControl w:val="0"/>
        <w:spacing w:after="120"/>
        <w:rPr>
          <w:rFonts w:ascii="Times New Roman" w:eastAsia="Arial" w:hAnsi="Times New Roman"/>
          <w:i/>
          <w:szCs w:val="22"/>
          <w:shd w:val="clear" w:color="auto" w:fill="FAFAFA"/>
        </w:rPr>
      </w:pPr>
      <w:r w:rsidRPr="00EA3CD0">
        <w:rPr>
          <w:rFonts w:ascii="Times New Roman" w:eastAsia="Arial" w:hAnsi="Times New Roman"/>
          <w:i/>
          <w:szCs w:val="22"/>
          <w:shd w:val="clear" w:color="auto" w:fill="FAFAFA"/>
        </w:rPr>
        <w:t>c) Con carácter excepcional, aquellas otras subvenciones en que se acrediten razones de interés público, social, económico o humanitario, u otras debidamente justificadas que dificulten su convocatoria pública.</w:t>
      </w:r>
    </w:p>
    <w:p w:rsidR="003D2F52" w:rsidRPr="00EA3CD0" w:rsidRDefault="003D2F52" w:rsidP="003D2F52">
      <w:pPr>
        <w:widowControl w:val="0"/>
        <w:spacing w:after="120"/>
        <w:rPr>
          <w:rFonts w:ascii="Times New Roman" w:eastAsia="Arial" w:hAnsi="Times New Roman"/>
          <w:i/>
          <w:szCs w:val="22"/>
          <w:shd w:val="clear" w:color="auto" w:fill="FAFAFA"/>
        </w:rPr>
      </w:pPr>
      <w:r w:rsidRPr="00EA3CD0">
        <w:rPr>
          <w:rFonts w:ascii="Times New Roman" w:eastAsia="Arial" w:hAnsi="Times New Roman"/>
          <w:i/>
          <w:szCs w:val="22"/>
          <w:shd w:val="clear" w:color="auto" w:fill="FAFAFA"/>
        </w:rPr>
        <w:t>No podrán otorgarse subvenciones por cuantía superior a la que se determine en la convocatoria.</w:t>
      </w:r>
    </w:p>
    <w:p w:rsidR="003D2F52" w:rsidRPr="00EA3CD0" w:rsidRDefault="003D2F52" w:rsidP="003D2F52">
      <w:pPr>
        <w:widowControl w:val="0"/>
        <w:spacing w:after="120"/>
        <w:rPr>
          <w:rFonts w:ascii="Times New Roman" w:eastAsia="Arial" w:hAnsi="Times New Roman"/>
          <w:i/>
          <w:szCs w:val="22"/>
          <w:shd w:val="clear" w:color="auto" w:fill="FAFAFA"/>
        </w:rPr>
      </w:pPr>
      <w:r w:rsidRPr="00EA3CD0">
        <w:rPr>
          <w:rFonts w:ascii="Times New Roman" w:eastAsia="Arial" w:hAnsi="Times New Roman"/>
          <w:i/>
          <w:szCs w:val="22"/>
          <w:shd w:val="clear" w:color="auto" w:fill="FAFAFA"/>
        </w:rPr>
        <w:t xml:space="preserve">Por regla general, cuando las subvenciones se otorguen en régimen de concurrencia competitiva, en virtud de Bases Reguladoras Específicas, la aprobación de las mismas determinara la autorización del correspondiente gasto, generándose el documento contable “A”. La aprobación del compromiso o disposición del gasto, con el correspondiente documento contable “D”, tendrá lugar con la aprobación de la convocatoria. El reconocimiento y liquidación de la obligación que se plasmará en el documento contable •”O” se efectuará tras la resolución de la convocatoria de otorgamiento de la subvención y la acreditación, en su caso, de las condiciones impuestas en la misma. </w:t>
      </w:r>
    </w:p>
    <w:p w:rsidR="003D2F52" w:rsidRPr="00EA3CD0" w:rsidRDefault="003D2F52" w:rsidP="003D2F52">
      <w:pPr>
        <w:widowControl w:val="0"/>
        <w:spacing w:after="120"/>
        <w:rPr>
          <w:rFonts w:ascii="Times New Roman" w:eastAsia="Arial" w:hAnsi="Times New Roman"/>
          <w:i/>
          <w:szCs w:val="22"/>
          <w:shd w:val="clear" w:color="auto" w:fill="FAFAFA"/>
        </w:rPr>
      </w:pPr>
      <w:r w:rsidRPr="00EA3CD0">
        <w:rPr>
          <w:rFonts w:ascii="Times New Roman" w:eastAsia="Arial" w:hAnsi="Times New Roman"/>
          <w:i/>
          <w:szCs w:val="22"/>
          <w:shd w:val="clear" w:color="auto" w:fill="FAFAFA"/>
        </w:rPr>
        <w:t>En las subvenciones de concesión directa, que se tramiten por medio de convenio, la autorización y disposición del gasto se aprobarán en el momento de la APROBACIÓN DEL MISMO, generándose el documento contable AD.</w:t>
      </w:r>
    </w:p>
    <w:p w:rsidR="003D2F52" w:rsidRPr="00EA3CD0" w:rsidRDefault="003D2F52" w:rsidP="003D2F52">
      <w:pPr>
        <w:widowControl w:val="0"/>
        <w:spacing w:after="120"/>
        <w:rPr>
          <w:rFonts w:ascii="Times New Roman" w:eastAsia="Arial" w:hAnsi="Times New Roman"/>
          <w:i/>
          <w:szCs w:val="22"/>
          <w:shd w:val="clear" w:color="auto" w:fill="FAFAFA"/>
        </w:rPr>
      </w:pPr>
      <w:r w:rsidRPr="00EA3CD0">
        <w:rPr>
          <w:rFonts w:ascii="Times New Roman" w:eastAsia="Arial" w:hAnsi="Times New Roman"/>
          <w:i/>
          <w:szCs w:val="22"/>
          <w:shd w:val="clear" w:color="auto" w:fill="FAFAFA"/>
        </w:rPr>
        <w:t>Para el caso de las subvenciones que se otorguen con carácter excepcional, en función de motivos de interés público, social, económico o humanitario u otras debidamente justificadas que dificulten su convocatoria pública, la autorización y disposición del gasto se aprobarán, previo acuerdo o resolución de concesión, que deberá ser motivado, dando lugar al documento contable AD.</w:t>
      </w:r>
    </w:p>
    <w:p w:rsidR="003D2F52" w:rsidRPr="00EA3CD0" w:rsidRDefault="003D2F52" w:rsidP="003D2F52">
      <w:pPr>
        <w:widowControl w:val="0"/>
        <w:spacing w:after="120"/>
        <w:rPr>
          <w:rFonts w:ascii="Times New Roman" w:eastAsia="Arial" w:hAnsi="Times New Roman"/>
          <w:i/>
          <w:szCs w:val="22"/>
          <w:shd w:val="clear" w:color="auto" w:fill="FAFAFA"/>
        </w:rPr>
      </w:pPr>
      <w:r w:rsidRPr="00EA3CD0">
        <w:rPr>
          <w:rFonts w:ascii="Times New Roman" w:eastAsia="Arial" w:hAnsi="Times New Roman"/>
          <w:i/>
          <w:szCs w:val="22"/>
          <w:shd w:val="clear" w:color="auto" w:fill="FAFAFA"/>
        </w:rPr>
        <w:t>Quedan excluidos del ámbito de aplicación de estas Bases:</w:t>
      </w:r>
    </w:p>
    <w:p w:rsidR="003D2F52" w:rsidRPr="00EA3CD0" w:rsidRDefault="003D2F52" w:rsidP="003D2F52">
      <w:pPr>
        <w:widowControl w:val="0"/>
        <w:numPr>
          <w:ilvl w:val="0"/>
          <w:numId w:val="4"/>
        </w:numPr>
        <w:spacing w:after="120"/>
        <w:ind w:left="1429" w:hanging="360"/>
        <w:rPr>
          <w:rFonts w:ascii="Times New Roman" w:eastAsia="Arial" w:hAnsi="Times New Roman"/>
          <w:i/>
          <w:szCs w:val="22"/>
          <w:shd w:val="clear" w:color="auto" w:fill="FAFAFA"/>
        </w:rPr>
      </w:pPr>
      <w:r w:rsidRPr="00EA3CD0">
        <w:rPr>
          <w:rFonts w:ascii="Times New Roman" w:eastAsia="Arial" w:hAnsi="Times New Roman"/>
          <w:i/>
          <w:szCs w:val="22"/>
          <w:shd w:val="clear" w:color="auto" w:fill="FAFAFA"/>
        </w:rPr>
        <w:t>Los premios que se otorguen sin la previa solicitud del beneficiario.</w:t>
      </w:r>
    </w:p>
    <w:p w:rsidR="002905F6" w:rsidRPr="00EA3CD0" w:rsidRDefault="003D2F52" w:rsidP="003D2F52">
      <w:pPr>
        <w:widowControl w:val="0"/>
        <w:numPr>
          <w:ilvl w:val="0"/>
          <w:numId w:val="4"/>
        </w:numPr>
        <w:spacing w:after="120"/>
        <w:ind w:left="1429" w:hanging="360"/>
        <w:rPr>
          <w:rFonts w:ascii="Times New Roman" w:eastAsia="Arial" w:hAnsi="Times New Roman"/>
          <w:i/>
          <w:szCs w:val="22"/>
        </w:rPr>
      </w:pPr>
      <w:r w:rsidRPr="00EA3CD0">
        <w:rPr>
          <w:rFonts w:ascii="Times New Roman" w:eastAsia="Arial" w:hAnsi="Times New Roman"/>
          <w:i/>
          <w:szCs w:val="22"/>
          <w:shd w:val="clear" w:color="auto" w:fill="FAFAFA"/>
        </w:rPr>
        <w:t>Las subvenciones que se otorguen a los grupos políticos municipales del Ayuntamiento de Majadahonda.</w:t>
      </w:r>
      <w:r w:rsidR="0098522D" w:rsidRPr="00EA3CD0">
        <w:rPr>
          <w:rFonts w:ascii="Times New Roman" w:eastAsia="Arial" w:hAnsi="Times New Roman"/>
          <w:i/>
          <w:szCs w:val="22"/>
        </w:rPr>
        <w:t>”</w:t>
      </w:r>
    </w:p>
    <w:p w:rsidR="009753C0" w:rsidRPr="00EA3CD0" w:rsidRDefault="009753C0" w:rsidP="002B5F22">
      <w:pPr>
        <w:pStyle w:val="Default"/>
        <w:numPr>
          <w:ilvl w:val="0"/>
          <w:numId w:val="1"/>
        </w:numPr>
        <w:spacing w:before="360" w:after="120"/>
        <w:ind w:left="426"/>
        <w:jc w:val="both"/>
        <w:rPr>
          <w:rFonts w:ascii="Century Schoolbook" w:hAnsi="Century Schoolbook"/>
          <w:color w:val="auto"/>
          <w:szCs w:val="22"/>
        </w:rPr>
      </w:pPr>
      <w:r w:rsidRPr="00EA3CD0">
        <w:rPr>
          <w:rFonts w:ascii="Century Schoolbook" w:hAnsi="Century Schoolbook"/>
          <w:color w:val="auto"/>
          <w:szCs w:val="22"/>
        </w:rPr>
        <w:t xml:space="preserve">Aprobar inicialmente el </w:t>
      </w:r>
      <w:r w:rsidR="00B31260" w:rsidRPr="00EA3CD0">
        <w:rPr>
          <w:rFonts w:ascii="Century Schoolbook" w:hAnsi="Century Schoolbook"/>
          <w:color w:val="auto"/>
          <w:szCs w:val="22"/>
        </w:rPr>
        <w:t>crédito extraordinario en las siguientes aplicaciones presupuestarias y por las siguientes cuantías:</w:t>
      </w:r>
    </w:p>
    <w:tbl>
      <w:tblPr>
        <w:tblStyle w:val="Sombreadoclaro"/>
        <w:tblW w:w="5000" w:type="pct"/>
        <w:tblLook w:val="0420"/>
      </w:tblPr>
      <w:tblGrid>
        <w:gridCol w:w="1845"/>
        <w:gridCol w:w="5974"/>
        <w:gridCol w:w="1326"/>
      </w:tblGrid>
      <w:tr w:rsidR="00B31260" w:rsidRPr="002B5F22" w:rsidTr="002B5F22">
        <w:trPr>
          <w:cnfStyle w:val="100000000000"/>
          <w:cantSplit/>
          <w:trHeight w:val="283"/>
          <w:tblHeader/>
        </w:trPr>
        <w:tc>
          <w:tcPr>
            <w:tcW w:w="1009" w:type="pct"/>
            <w:vAlign w:val="center"/>
            <w:hideMark/>
          </w:tcPr>
          <w:p w:rsidR="00B31260" w:rsidRPr="002B5F22" w:rsidRDefault="00B31260" w:rsidP="00B31260">
            <w:pPr>
              <w:ind w:firstLine="0"/>
              <w:jc w:val="center"/>
              <w:rPr>
                <w:rFonts w:ascii="Century Schoolbook" w:hAnsi="Century Schoolbook"/>
                <w:color w:val="auto"/>
                <w:sz w:val="16"/>
                <w:szCs w:val="18"/>
              </w:rPr>
            </w:pPr>
            <w:r w:rsidRPr="002B5F22">
              <w:rPr>
                <w:rFonts w:ascii="Century Schoolbook" w:hAnsi="Century Schoolbook"/>
                <w:color w:val="auto"/>
                <w:sz w:val="16"/>
                <w:szCs w:val="18"/>
              </w:rPr>
              <w:t>APLICACIÓN</w:t>
            </w:r>
          </w:p>
        </w:tc>
        <w:tc>
          <w:tcPr>
            <w:tcW w:w="3266" w:type="pct"/>
            <w:noWrap/>
            <w:vAlign w:val="center"/>
            <w:hideMark/>
          </w:tcPr>
          <w:p w:rsidR="00B31260" w:rsidRPr="002B5F22" w:rsidRDefault="00B31260" w:rsidP="00B31260">
            <w:pPr>
              <w:ind w:firstLine="0"/>
              <w:rPr>
                <w:rFonts w:ascii="Century Schoolbook" w:hAnsi="Century Schoolbook"/>
                <w:color w:val="auto"/>
                <w:sz w:val="16"/>
                <w:szCs w:val="18"/>
              </w:rPr>
            </w:pPr>
            <w:r w:rsidRPr="002B5F22">
              <w:rPr>
                <w:rFonts w:ascii="Century Schoolbook" w:hAnsi="Century Schoolbook"/>
                <w:color w:val="auto"/>
                <w:sz w:val="16"/>
                <w:szCs w:val="18"/>
              </w:rPr>
              <w:t>Den. Aplicación</w:t>
            </w:r>
          </w:p>
        </w:tc>
        <w:tc>
          <w:tcPr>
            <w:tcW w:w="725" w:type="pct"/>
            <w:vAlign w:val="center"/>
            <w:hideMark/>
          </w:tcPr>
          <w:p w:rsidR="00B31260" w:rsidRPr="002B5F22" w:rsidRDefault="00B31260" w:rsidP="00B31260">
            <w:pPr>
              <w:ind w:firstLine="0"/>
              <w:jc w:val="center"/>
              <w:rPr>
                <w:rFonts w:ascii="Century Schoolbook" w:hAnsi="Century Schoolbook"/>
                <w:color w:val="auto"/>
                <w:sz w:val="16"/>
                <w:szCs w:val="18"/>
              </w:rPr>
            </w:pPr>
            <w:r w:rsidRPr="002B5F22">
              <w:rPr>
                <w:rFonts w:ascii="Century Schoolbook" w:hAnsi="Century Schoolbook"/>
                <w:color w:val="auto"/>
                <w:sz w:val="16"/>
                <w:szCs w:val="18"/>
              </w:rPr>
              <w:t>Importe</w:t>
            </w:r>
          </w:p>
        </w:tc>
      </w:tr>
      <w:tr w:rsidR="00B31260" w:rsidRPr="00EA3CD0" w:rsidTr="002B5F22">
        <w:trPr>
          <w:cnfStyle w:val="000000100000"/>
          <w:cantSplit/>
          <w:trHeight w:val="283"/>
        </w:trPr>
        <w:tc>
          <w:tcPr>
            <w:tcW w:w="1009" w:type="pct"/>
            <w:tcBorders>
              <w:top w:val="single" w:sz="8" w:space="0" w:color="000000" w:themeColor="text1"/>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004.3230.480.61</w:t>
            </w:r>
          </w:p>
        </w:tc>
        <w:tc>
          <w:tcPr>
            <w:tcW w:w="3266" w:type="pct"/>
            <w:tcBorders>
              <w:top w:val="single" w:sz="8" w:space="0" w:color="000000" w:themeColor="text1"/>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Antonio Machado. Auxiliares de Infantil</w:t>
            </w:r>
          </w:p>
        </w:tc>
        <w:tc>
          <w:tcPr>
            <w:tcW w:w="725" w:type="pct"/>
            <w:tcBorders>
              <w:top w:val="single" w:sz="8" w:space="0" w:color="000000" w:themeColor="text1"/>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004.3230.480.62</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CEIP</w:t>
            </w:r>
            <w:proofErr w:type="spellEnd"/>
            <w:r w:rsidRPr="00EA3CD0">
              <w:rPr>
                <w:rFonts w:ascii="Century Schoolbook" w:hAnsi="Century Schoolbook"/>
                <w:color w:val="auto"/>
                <w:sz w:val="18"/>
                <w:szCs w:val="18"/>
              </w:rPr>
              <w:t xml:space="preserve"> Benito Pérez Galdós. Auxiliares de Infantil</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004.3230.480.63</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CEIP</w:t>
            </w:r>
            <w:proofErr w:type="spellEnd"/>
            <w:r w:rsidRPr="00EA3CD0">
              <w:rPr>
                <w:rFonts w:ascii="Century Schoolbook" w:hAnsi="Century Schoolbook"/>
                <w:color w:val="auto"/>
                <w:sz w:val="18"/>
                <w:szCs w:val="18"/>
              </w:rPr>
              <w:t xml:space="preserve"> El Tejar. Auxiliares de Infantil</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004.3230.480.64</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Federico García Lorca. Auxiliares de Infantil</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004.3230.480.65</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Francisco de Quevedo. Auxiliares de Infantil</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004.3230.480.66</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Rosalía de Castro. Auxiliares de Infantil</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004.3230.480.67</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San Pío X. Auxiliares de Infantil</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004.3230.480.68</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CEIP</w:t>
            </w:r>
            <w:proofErr w:type="spellEnd"/>
            <w:r w:rsidRPr="00EA3CD0">
              <w:rPr>
                <w:rFonts w:ascii="Century Schoolbook" w:hAnsi="Century Schoolbook"/>
                <w:color w:val="auto"/>
                <w:sz w:val="18"/>
                <w:szCs w:val="18"/>
              </w:rPr>
              <w:t xml:space="preserve"> Santa Catalina. Auxiliares de Infantil</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004.3230.480.69</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Caude. Auxiliares de Infantil</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004.3230.480.70</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María Auxiliadora. Auxiliares de Infantil</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004.3230.480.71</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Sagrado Corazón Reparadoras. Auxiliares de Infantil</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004.3230.480.72</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San Jaime. Auxiliares de Infantil</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8.830,00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004.3230.480.41</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Antonio  Machado.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5.304,58</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004.3230.480.42</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w:t>
            </w:r>
            <w:proofErr w:type="spellStart"/>
            <w:r w:rsidRPr="00EA3CD0">
              <w:rPr>
                <w:rFonts w:ascii="Century Schoolbook" w:hAnsi="Century Schoolbook"/>
                <w:color w:val="auto"/>
                <w:sz w:val="18"/>
                <w:szCs w:val="18"/>
              </w:rPr>
              <w:t>CEIP</w:t>
            </w:r>
            <w:proofErr w:type="spellEnd"/>
            <w:r w:rsidRPr="00EA3CD0">
              <w:rPr>
                <w:rFonts w:ascii="Century Schoolbook" w:hAnsi="Century Schoolbook"/>
                <w:color w:val="auto"/>
                <w:sz w:val="18"/>
                <w:szCs w:val="18"/>
              </w:rPr>
              <w:t xml:space="preserve"> Benito Pérez Galdós.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2.448,31</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004.3230.480.43</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w:t>
            </w:r>
            <w:proofErr w:type="spellStart"/>
            <w:r w:rsidRPr="00EA3CD0">
              <w:rPr>
                <w:rFonts w:ascii="Century Schoolbook" w:hAnsi="Century Schoolbook"/>
                <w:color w:val="auto"/>
                <w:sz w:val="18"/>
                <w:szCs w:val="18"/>
              </w:rPr>
              <w:t>CEIP</w:t>
            </w:r>
            <w:proofErr w:type="spellEnd"/>
            <w:r w:rsidRPr="00EA3CD0">
              <w:rPr>
                <w:rFonts w:ascii="Century Schoolbook" w:hAnsi="Century Schoolbook"/>
                <w:color w:val="auto"/>
                <w:sz w:val="18"/>
                <w:szCs w:val="18"/>
              </w:rPr>
              <w:t xml:space="preserve"> El Tejar.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1.424,68</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004.3230.480.44</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Federico García Lorca.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1.556,35</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004.3230.480.45</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Francisco de Quevedo.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2.556,40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004.3230.480.46</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Rosalía de Castro.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1.704,01</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004.3230.480.47</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San Pío X.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5.464,41</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004.3230.480.48</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Santa Catalina.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1.695,62</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004.3230.480.49</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C.C. Caude.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1.289,97</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004.3230.480.50</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C.C. María Auxiliadora.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1.223,76</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004.3230.480.51</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C.C. Sagrado Corazón Reparadoras.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3.529,78</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004.3230.480.52</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C.C. San Jaime.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1.802,13</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004.3240.480.53</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IES Carlos Bousoño.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1.558,17</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004.3240.480.54</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IES Leonardo Da Vinci.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2.127,02</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004.3240.480.55</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IES José Saramago.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2.578,40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004.3240.480.56</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IES Margarita Salas.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2.593,28</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004.3240.480.57</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C.C. Caude.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1.694,20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004.3240.480.58</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C.C. María Auxiliadora.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1.421,76</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004.3240.480.59</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C.C. Sagrado Corazón Reparadoras. Ayudas de Material Escolar</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3.331,30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004.3240.480.60</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C.C. San Jaime. Ayudas de Material Escolar</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2.695,88</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004.3230.480.73</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Antonio Machado. Convenio AMPA Actividades Inclusivas</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004.3230.480.74</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CEIP</w:t>
            </w:r>
            <w:proofErr w:type="spellEnd"/>
            <w:r w:rsidRPr="00EA3CD0">
              <w:rPr>
                <w:rFonts w:ascii="Century Schoolbook" w:hAnsi="Century Schoolbook"/>
                <w:color w:val="auto"/>
                <w:sz w:val="18"/>
                <w:szCs w:val="18"/>
              </w:rPr>
              <w:t xml:space="preserve"> Benito Pérez Galdós. Convenio AMPA Actividades Inclusivas</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004.3230.480.75</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CEIP</w:t>
            </w:r>
            <w:proofErr w:type="spellEnd"/>
            <w:r w:rsidRPr="00EA3CD0">
              <w:rPr>
                <w:rFonts w:ascii="Century Schoolbook" w:hAnsi="Century Schoolbook"/>
                <w:color w:val="auto"/>
                <w:sz w:val="18"/>
                <w:szCs w:val="18"/>
              </w:rPr>
              <w:t xml:space="preserve"> El Tejar. Convenio AMPA Actividades Inclusivas</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004.3230.480.76</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Federico García Lorca. Convenio AMPA Actividades Inclusivas</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004.3230.480.77</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Francisco de Quevedo. Convenio AMPA Actividades Inclusivas</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004.3230.480.78</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Rosalía de Castro. Convenio AMPA Actividades Inclusivas</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004.3230.480.79</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San Pío X. Convenio AMPA Actividades Inclusivas</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004.3230.480.80</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AMPA </w:t>
            </w:r>
            <w:proofErr w:type="spellStart"/>
            <w:r w:rsidRPr="00EA3CD0">
              <w:rPr>
                <w:rFonts w:ascii="Century Schoolbook" w:hAnsi="Century Schoolbook"/>
                <w:color w:val="auto"/>
                <w:sz w:val="18"/>
                <w:szCs w:val="18"/>
              </w:rPr>
              <w:t>CEIP</w:t>
            </w:r>
            <w:proofErr w:type="spellEnd"/>
            <w:r w:rsidRPr="00EA3CD0">
              <w:rPr>
                <w:rFonts w:ascii="Century Schoolbook" w:hAnsi="Century Schoolbook"/>
                <w:color w:val="auto"/>
                <w:sz w:val="18"/>
                <w:szCs w:val="18"/>
              </w:rPr>
              <w:t xml:space="preserve"> Santa Catalina. Convenio AMPA Actividades Inclusivas</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004.3230.480.81</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Caude. Convenio AMPA Actividades Inclusivas</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004.3230.480.82</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María Auxiliadora. Convenio AMPA Actividades Inclusivas</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004.3230.480.83</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Sagrado Corazón Reparadoras. Convenio AMPA Actividades Inclusivas</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antSplit/>
          <w:trHeight w:val="283"/>
        </w:trPr>
        <w:tc>
          <w:tcPr>
            <w:tcW w:w="1009" w:type="pct"/>
            <w:tcBorders>
              <w:top w:val="dotted" w:sz="4" w:space="0" w:color="auto"/>
              <w:bottom w:val="dotted" w:sz="4" w:space="0" w:color="auto"/>
            </w:tcBorders>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004.3230.480.84</w:t>
            </w:r>
          </w:p>
        </w:tc>
        <w:tc>
          <w:tcPr>
            <w:tcW w:w="3266" w:type="pct"/>
            <w:tcBorders>
              <w:top w:val="dotted" w:sz="4" w:space="0" w:color="auto"/>
              <w:bottom w:val="dotted" w:sz="4" w:space="0" w:color="auto"/>
            </w:tcBorders>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San Jaime. Convenio AMPA Actividades Inclusivas</w:t>
            </w:r>
          </w:p>
        </w:tc>
        <w:tc>
          <w:tcPr>
            <w:tcW w:w="725" w:type="pct"/>
            <w:tcBorders>
              <w:top w:val="dotted" w:sz="4" w:space="0" w:color="auto"/>
              <w:bottom w:val="dotted" w:sz="4" w:space="0" w:color="auto"/>
            </w:tcBorders>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B31260" w:rsidRPr="00EA3CD0" w:rsidTr="002B5F22">
        <w:trPr>
          <w:cnfStyle w:val="000000100000"/>
          <w:cantSplit/>
          <w:trHeight w:val="283"/>
        </w:trPr>
        <w:tc>
          <w:tcPr>
            <w:tcW w:w="1009"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004.3230.480.85</w:t>
            </w:r>
          </w:p>
        </w:tc>
        <w:tc>
          <w:tcPr>
            <w:tcW w:w="3266" w:type="pct"/>
            <w:tcBorders>
              <w:top w:val="dotted" w:sz="4" w:space="0" w:color="auto"/>
              <w:bottom w:val="dotted" w:sz="4" w:space="0" w:color="auto"/>
            </w:tcBorders>
            <w:shd w:val="clear" w:color="auto" w:fill="F2F2F2" w:themeFill="background1" w:themeFillShade="F2"/>
            <w:vAlign w:val="center"/>
            <w:hideMark/>
          </w:tcPr>
          <w:p w:rsidR="00B31260" w:rsidRPr="00EA3CD0" w:rsidRDefault="00B31260" w:rsidP="00B31260">
            <w:pPr>
              <w:ind w:firstLine="0"/>
              <w:rPr>
                <w:rFonts w:ascii="Century Schoolbook" w:hAnsi="Century Schoolbook"/>
                <w:color w:val="auto"/>
                <w:sz w:val="18"/>
                <w:szCs w:val="18"/>
              </w:rPr>
            </w:pPr>
            <w:r w:rsidRPr="00EA3CD0">
              <w:rPr>
                <w:rFonts w:ascii="Century Schoolbook" w:hAnsi="Century Schoolbook"/>
                <w:color w:val="auto"/>
                <w:sz w:val="18"/>
                <w:szCs w:val="18"/>
              </w:rPr>
              <w:t xml:space="preserve">Convenio Integración </w:t>
            </w:r>
            <w:proofErr w:type="spellStart"/>
            <w:r w:rsidRPr="00EA3CD0">
              <w:rPr>
                <w:rFonts w:ascii="Century Schoolbook" w:hAnsi="Century Schoolbook"/>
                <w:color w:val="auto"/>
                <w:sz w:val="18"/>
                <w:szCs w:val="18"/>
              </w:rPr>
              <w:t>CEBIP</w:t>
            </w:r>
            <w:proofErr w:type="spellEnd"/>
            <w:r w:rsidRPr="00EA3CD0">
              <w:rPr>
                <w:rFonts w:ascii="Century Schoolbook" w:hAnsi="Century Schoolbook"/>
                <w:color w:val="auto"/>
                <w:sz w:val="18"/>
                <w:szCs w:val="18"/>
              </w:rPr>
              <w:t xml:space="preserve"> Antonio Machado. Convenio Integración</w:t>
            </w:r>
          </w:p>
        </w:tc>
        <w:tc>
          <w:tcPr>
            <w:tcW w:w="725" w:type="pct"/>
            <w:tcBorders>
              <w:top w:val="dotted" w:sz="4" w:space="0" w:color="auto"/>
              <w:bottom w:val="dotted" w:sz="4" w:space="0" w:color="auto"/>
            </w:tcBorders>
            <w:shd w:val="clear" w:color="auto" w:fill="F2F2F2" w:themeFill="background1" w:themeFillShade="F2"/>
            <w:noWrap/>
            <w:vAlign w:val="center"/>
            <w:hideMark/>
          </w:tcPr>
          <w:p w:rsidR="00B31260" w:rsidRPr="00EA3CD0" w:rsidRDefault="00B31260" w:rsidP="00B3126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4.000,00</w:t>
            </w:r>
          </w:p>
        </w:tc>
      </w:tr>
      <w:tr w:rsidR="00B31260" w:rsidRPr="00EA3CD0" w:rsidTr="002B5F22">
        <w:trPr>
          <w:cantSplit/>
          <w:trHeight w:val="283"/>
        </w:trPr>
        <w:tc>
          <w:tcPr>
            <w:tcW w:w="1009" w:type="pct"/>
            <w:tcBorders>
              <w:top w:val="dotted" w:sz="4" w:space="0" w:color="auto"/>
              <w:bottom w:val="single" w:sz="8" w:space="0" w:color="000000" w:themeColor="text1"/>
            </w:tcBorders>
            <w:shd w:val="clear" w:color="auto" w:fill="F2F2F2" w:themeFill="background1" w:themeFillShade="F2"/>
            <w:noWrap/>
            <w:vAlign w:val="center"/>
            <w:hideMark/>
          </w:tcPr>
          <w:p w:rsidR="00B31260" w:rsidRPr="00EA3CD0" w:rsidRDefault="00B31260" w:rsidP="00B31260">
            <w:pPr>
              <w:ind w:firstLine="0"/>
              <w:rPr>
                <w:rFonts w:ascii="Century Schoolbook" w:hAnsi="Century Schoolbook"/>
                <w:b/>
                <w:color w:val="auto"/>
                <w:sz w:val="18"/>
                <w:szCs w:val="18"/>
              </w:rPr>
            </w:pPr>
          </w:p>
        </w:tc>
        <w:tc>
          <w:tcPr>
            <w:tcW w:w="3266" w:type="pct"/>
            <w:tcBorders>
              <w:top w:val="dotted" w:sz="4" w:space="0" w:color="auto"/>
              <w:bottom w:val="single" w:sz="8" w:space="0" w:color="000000" w:themeColor="text1"/>
            </w:tcBorders>
            <w:shd w:val="clear" w:color="auto" w:fill="F2F2F2" w:themeFill="background1" w:themeFillShade="F2"/>
            <w:vAlign w:val="center"/>
            <w:hideMark/>
          </w:tcPr>
          <w:p w:rsidR="00B31260" w:rsidRPr="00EA3CD0" w:rsidRDefault="00B31260" w:rsidP="00B31260">
            <w:pPr>
              <w:ind w:firstLine="0"/>
              <w:jc w:val="right"/>
              <w:rPr>
                <w:rFonts w:ascii="Century Schoolbook" w:hAnsi="Century Schoolbook"/>
                <w:b/>
                <w:color w:val="auto"/>
                <w:sz w:val="18"/>
                <w:szCs w:val="18"/>
              </w:rPr>
            </w:pPr>
            <w:r w:rsidRPr="00EA3CD0">
              <w:rPr>
                <w:rFonts w:ascii="Century Schoolbook" w:hAnsi="Century Schoolbook"/>
                <w:b/>
                <w:color w:val="auto"/>
                <w:sz w:val="18"/>
                <w:szCs w:val="18"/>
              </w:rPr>
              <w:t>TOTAL</w:t>
            </w:r>
          </w:p>
        </w:tc>
        <w:tc>
          <w:tcPr>
            <w:tcW w:w="725" w:type="pct"/>
            <w:tcBorders>
              <w:top w:val="dotted" w:sz="4" w:space="0" w:color="auto"/>
              <w:bottom w:val="single" w:sz="8" w:space="0" w:color="000000" w:themeColor="text1"/>
            </w:tcBorders>
            <w:shd w:val="clear" w:color="auto" w:fill="F2F2F2" w:themeFill="background1" w:themeFillShade="F2"/>
            <w:noWrap/>
            <w:vAlign w:val="center"/>
            <w:hideMark/>
          </w:tcPr>
          <w:p w:rsidR="00B31260" w:rsidRPr="00EA3CD0" w:rsidRDefault="00CF6667" w:rsidP="00B31260">
            <w:pPr>
              <w:ind w:firstLine="0"/>
              <w:jc w:val="right"/>
              <w:rPr>
                <w:rFonts w:ascii="Century Schoolbook" w:hAnsi="Century Schoolbook"/>
                <w:b/>
                <w:color w:val="auto"/>
                <w:sz w:val="18"/>
                <w:szCs w:val="18"/>
              </w:rPr>
            </w:pPr>
            <w:r w:rsidRPr="00EA3CD0">
              <w:rPr>
                <w:rFonts w:ascii="Century Schoolbook" w:hAnsi="Century Schoolbook"/>
                <w:b/>
                <w:color w:val="auto"/>
                <w:sz w:val="18"/>
                <w:szCs w:val="18"/>
              </w:rPr>
              <w:fldChar w:fldCharType="begin"/>
            </w:r>
            <w:r w:rsidR="00B31260" w:rsidRPr="00EA3CD0">
              <w:rPr>
                <w:rFonts w:ascii="Century Schoolbook" w:hAnsi="Century Schoolbook"/>
                <w:b/>
                <w:color w:val="auto"/>
                <w:sz w:val="18"/>
                <w:szCs w:val="18"/>
              </w:rPr>
              <w:instrText xml:space="preserve"> =SUM(ABOVE) </w:instrText>
            </w:r>
            <w:r w:rsidRPr="00EA3CD0">
              <w:rPr>
                <w:rFonts w:ascii="Century Schoolbook" w:hAnsi="Century Schoolbook"/>
                <w:b/>
                <w:color w:val="auto"/>
                <w:sz w:val="18"/>
                <w:szCs w:val="18"/>
              </w:rPr>
              <w:fldChar w:fldCharType="separate"/>
            </w:r>
            <w:r w:rsidR="00B31260" w:rsidRPr="00EA3CD0">
              <w:rPr>
                <w:rFonts w:ascii="Century Schoolbook" w:hAnsi="Century Schoolbook"/>
                <w:b/>
                <w:noProof/>
                <w:color w:val="auto"/>
                <w:sz w:val="18"/>
                <w:szCs w:val="18"/>
              </w:rPr>
              <w:t>169.960,01</w:t>
            </w:r>
            <w:r w:rsidRPr="00EA3CD0">
              <w:rPr>
                <w:rFonts w:ascii="Century Schoolbook" w:hAnsi="Century Schoolbook"/>
                <w:b/>
                <w:color w:val="auto"/>
                <w:sz w:val="18"/>
                <w:szCs w:val="18"/>
              </w:rPr>
              <w:fldChar w:fldCharType="end"/>
            </w:r>
          </w:p>
        </w:tc>
      </w:tr>
    </w:tbl>
    <w:p w:rsidR="009753C0" w:rsidRDefault="009753C0" w:rsidP="002B5F22">
      <w:pPr>
        <w:pStyle w:val="Default"/>
        <w:numPr>
          <w:ilvl w:val="0"/>
          <w:numId w:val="1"/>
        </w:numPr>
        <w:spacing w:before="480" w:after="240" w:line="276" w:lineRule="auto"/>
        <w:ind w:left="426"/>
        <w:jc w:val="both"/>
        <w:rPr>
          <w:rFonts w:ascii="Century Schoolbook" w:hAnsi="Century Schoolbook"/>
          <w:color w:val="auto"/>
          <w:szCs w:val="22"/>
        </w:rPr>
      </w:pPr>
      <w:r w:rsidRPr="00EA3CD0">
        <w:rPr>
          <w:rFonts w:ascii="Century Schoolbook" w:hAnsi="Century Schoolbook"/>
          <w:color w:val="auto"/>
          <w:szCs w:val="22"/>
        </w:rPr>
        <w:t xml:space="preserve">Aprobar inicialmente el </w:t>
      </w:r>
      <w:r w:rsidR="00B31260" w:rsidRPr="00EA3CD0">
        <w:rPr>
          <w:rFonts w:ascii="Century Schoolbook" w:hAnsi="Century Schoolbook"/>
          <w:color w:val="auto"/>
          <w:szCs w:val="22"/>
        </w:rPr>
        <w:t>suplemento de crédito en las siguientes aplicaciones presupuestarias y por las siguientes cuantías:</w:t>
      </w:r>
    </w:p>
    <w:tbl>
      <w:tblPr>
        <w:tblStyle w:val="Sombreadoclaro"/>
        <w:tblW w:w="5000" w:type="pct"/>
        <w:tblLook w:val="0420"/>
      </w:tblPr>
      <w:tblGrid>
        <w:gridCol w:w="1586"/>
        <w:gridCol w:w="6480"/>
        <w:gridCol w:w="1079"/>
      </w:tblGrid>
      <w:tr w:rsidR="00EA3CD0" w:rsidRPr="00EA3CD0" w:rsidTr="00EA3CD0">
        <w:trPr>
          <w:cnfStyle w:val="100000000000"/>
          <w:cantSplit/>
          <w:trHeight w:val="340"/>
          <w:tblHeader/>
        </w:trPr>
        <w:tc>
          <w:tcPr>
            <w:tcW w:w="867" w:type="pct"/>
            <w:vAlign w:val="center"/>
            <w:hideMark/>
          </w:tcPr>
          <w:p w:rsidR="00EA3CD0" w:rsidRPr="00EA3CD0" w:rsidRDefault="00EA3CD0" w:rsidP="00EA3CD0">
            <w:pPr>
              <w:ind w:firstLine="0"/>
              <w:jc w:val="center"/>
              <w:rPr>
                <w:rFonts w:ascii="Century Schoolbook" w:hAnsi="Century Schoolbook"/>
                <w:color w:val="auto"/>
                <w:sz w:val="18"/>
                <w:szCs w:val="18"/>
              </w:rPr>
            </w:pPr>
            <w:r w:rsidRPr="00EA3CD0">
              <w:rPr>
                <w:rFonts w:ascii="Century Schoolbook" w:hAnsi="Century Schoolbook"/>
                <w:color w:val="auto"/>
                <w:sz w:val="18"/>
                <w:szCs w:val="18"/>
              </w:rPr>
              <w:t>APLICACIÓN</w:t>
            </w:r>
          </w:p>
        </w:tc>
        <w:tc>
          <w:tcPr>
            <w:tcW w:w="3543" w:type="pct"/>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Den. Aplicación</w:t>
            </w:r>
          </w:p>
        </w:tc>
        <w:tc>
          <w:tcPr>
            <w:tcW w:w="590" w:type="pct"/>
            <w:vAlign w:val="center"/>
            <w:hideMark/>
          </w:tcPr>
          <w:p w:rsidR="00EA3CD0" w:rsidRPr="00EA3CD0" w:rsidRDefault="00EA3CD0" w:rsidP="00EA3CD0">
            <w:pPr>
              <w:ind w:firstLine="0"/>
              <w:jc w:val="center"/>
              <w:rPr>
                <w:rFonts w:ascii="Century Schoolbook" w:hAnsi="Century Schoolbook"/>
                <w:color w:val="auto"/>
                <w:sz w:val="18"/>
                <w:szCs w:val="18"/>
              </w:rPr>
            </w:pPr>
            <w:r w:rsidRPr="00EA3CD0">
              <w:rPr>
                <w:rFonts w:ascii="Century Schoolbook" w:hAnsi="Century Schoolbook"/>
                <w:color w:val="auto"/>
                <w:sz w:val="18"/>
                <w:szCs w:val="18"/>
              </w:rPr>
              <w:t>Importe</w:t>
            </w:r>
          </w:p>
        </w:tc>
      </w:tr>
      <w:tr w:rsidR="00EA3CD0" w:rsidRPr="00EA3CD0" w:rsidTr="00EA3CD0">
        <w:trPr>
          <w:cnfStyle w:val="000000100000"/>
          <w:cantSplit/>
          <w:trHeight w:val="340"/>
        </w:trPr>
        <w:tc>
          <w:tcPr>
            <w:tcW w:w="867" w:type="pct"/>
            <w:tcBorders>
              <w:top w:val="single" w:sz="8" w:space="0" w:color="000000" w:themeColor="text1"/>
              <w:bottom w:val="dotted" w:sz="4" w:space="0" w:color="auto"/>
            </w:tcBorders>
            <w:shd w:val="clear" w:color="auto" w:fill="F2F2F2" w:themeFill="background1" w:themeFillShade="F2"/>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004.3230.480.29</w:t>
            </w:r>
          </w:p>
        </w:tc>
        <w:tc>
          <w:tcPr>
            <w:tcW w:w="3543" w:type="pct"/>
            <w:tcBorders>
              <w:top w:val="single" w:sz="8" w:space="0" w:color="000000" w:themeColor="text1"/>
              <w:bottom w:val="dotted" w:sz="4" w:space="0" w:color="auto"/>
            </w:tcBorders>
            <w:shd w:val="clear" w:color="auto" w:fill="F2F2F2" w:themeFill="background1" w:themeFillShade="F2"/>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AMPA C.C. María Auxiliadora. Financiación de actividades de ampliación horaria en periodos lectivos par la conciliación laboral y familiar.</w:t>
            </w:r>
          </w:p>
        </w:tc>
        <w:tc>
          <w:tcPr>
            <w:tcW w:w="590" w:type="pct"/>
            <w:tcBorders>
              <w:top w:val="single" w:sz="8" w:space="0" w:color="000000" w:themeColor="text1"/>
              <w:bottom w:val="dotted" w:sz="4" w:space="0" w:color="auto"/>
            </w:tcBorders>
            <w:shd w:val="clear" w:color="auto" w:fill="F2F2F2" w:themeFill="background1" w:themeFillShade="F2"/>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81,98</w:t>
            </w:r>
          </w:p>
        </w:tc>
      </w:tr>
      <w:tr w:rsidR="00EA3CD0" w:rsidRPr="00EA3CD0" w:rsidTr="00EA3CD0">
        <w:trPr>
          <w:cantSplit/>
          <w:trHeight w:val="340"/>
        </w:trPr>
        <w:tc>
          <w:tcPr>
            <w:tcW w:w="867"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004.3230.480.32</w:t>
            </w:r>
          </w:p>
        </w:tc>
        <w:tc>
          <w:tcPr>
            <w:tcW w:w="3543" w:type="pct"/>
            <w:tcBorders>
              <w:top w:val="dotted" w:sz="4" w:space="0" w:color="auto"/>
              <w:bottom w:val="dotted" w:sz="4" w:space="0" w:color="auto"/>
            </w:tcBorders>
            <w:shd w:val="clear" w:color="auto" w:fill="auto"/>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C.P. Antonio  Machado. Financiación mantenimiento centro.</w:t>
            </w:r>
          </w:p>
        </w:tc>
        <w:tc>
          <w:tcPr>
            <w:tcW w:w="590"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EA3CD0" w:rsidRPr="00EA3CD0" w:rsidTr="00EA3CD0">
        <w:trPr>
          <w:cnfStyle w:val="000000100000"/>
          <w:cantSplit/>
          <w:trHeight w:val="340"/>
        </w:trPr>
        <w:tc>
          <w:tcPr>
            <w:tcW w:w="867"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004.3230.480.33</w:t>
            </w:r>
          </w:p>
        </w:tc>
        <w:tc>
          <w:tcPr>
            <w:tcW w:w="3543" w:type="pct"/>
            <w:tcBorders>
              <w:top w:val="dotted" w:sz="4" w:space="0" w:color="auto"/>
              <w:bottom w:val="dotted" w:sz="4" w:space="0" w:color="auto"/>
            </w:tcBorders>
            <w:shd w:val="clear" w:color="auto" w:fill="F2F2F2" w:themeFill="background1" w:themeFillShade="F2"/>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C.P. Benito Pérez Galdós. Financiación mantenimiento centro.</w:t>
            </w:r>
          </w:p>
        </w:tc>
        <w:tc>
          <w:tcPr>
            <w:tcW w:w="590"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EA3CD0" w:rsidRPr="00EA3CD0" w:rsidTr="00EA3CD0">
        <w:trPr>
          <w:cantSplit/>
          <w:trHeight w:val="340"/>
        </w:trPr>
        <w:tc>
          <w:tcPr>
            <w:tcW w:w="867"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004.3230.480.34</w:t>
            </w:r>
          </w:p>
        </w:tc>
        <w:tc>
          <w:tcPr>
            <w:tcW w:w="3543" w:type="pct"/>
            <w:tcBorders>
              <w:top w:val="dotted" w:sz="4" w:space="0" w:color="auto"/>
              <w:bottom w:val="dotted" w:sz="4" w:space="0" w:color="auto"/>
            </w:tcBorders>
            <w:shd w:val="clear" w:color="auto" w:fill="auto"/>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C.P. El Tejar. Financiación mantenimiento centro.</w:t>
            </w:r>
          </w:p>
        </w:tc>
        <w:tc>
          <w:tcPr>
            <w:tcW w:w="590"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EA3CD0" w:rsidRPr="00EA3CD0" w:rsidTr="00EA3CD0">
        <w:trPr>
          <w:cnfStyle w:val="000000100000"/>
          <w:cantSplit/>
          <w:trHeight w:val="340"/>
        </w:trPr>
        <w:tc>
          <w:tcPr>
            <w:tcW w:w="867"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004.3230.480.35</w:t>
            </w:r>
          </w:p>
        </w:tc>
        <w:tc>
          <w:tcPr>
            <w:tcW w:w="3543" w:type="pct"/>
            <w:tcBorders>
              <w:top w:val="dotted" w:sz="4" w:space="0" w:color="auto"/>
              <w:bottom w:val="dotted" w:sz="4" w:space="0" w:color="auto"/>
            </w:tcBorders>
            <w:shd w:val="clear" w:color="auto" w:fill="F2F2F2" w:themeFill="background1" w:themeFillShade="F2"/>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C.P. Federico García Lorca. Financiación mantenimiento centro.</w:t>
            </w:r>
          </w:p>
        </w:tc>
        <w:tc>
          <w:tcPr>
            <w:tcW w:w="590"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EA3CD0" w:rsidRPr="00EA3CD0" w:rsidTr="00EA3CD0">
        <w:trPr>
          <w:cantSplit/>
          <w:trHeight w:val="340"/>
        </w:trPr>
        <w:tc>
          <w:tcPr>
            <w:tcW w:w="867"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004.3230.480.36</w:t>
            </w:r>
          </w:p>
        </w:tc>
        <w:tc>
          <w:tcPr>
            <w:tcW w:w="3543" w:type="pct"/>
            <w:tcBorders>
              <w:top w:val="dotted" w:sz="4" w:space="0" w:color="auto"/>
              <w:bottom w:val="dotted" w:sz="4" w:space="0" w:color="auto"/>
            </w:tcBorders>
            <w:shd w:val="clear" w:color="auto" w:fill="auto"/>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C.P. Francisco de Quevedo. Financiación mantenimiento centro.</w:t>
            </w:r>
          </w:p>
        </w:tc>
        <w:tc>
          <w:tcPr>
            <w:tcW w:w="590"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EA3CD0" w:rsidRPr="00EA3CD0" w:rsidTr="00EA3CD0">
        <w:trPr>
          <w:cnfStyle w:val="000000100000"/>
          <w:cantSplit/>
          <w:trHeight w:val="340"/>
        </w:trPr>
        <w:tc>
          <w:tcPr>
            <w:tcW w:w="867"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004.3230.480.37</w:t>
            </w:r>
          </w:p>
        </w:tc>
        <w:tc>
          <w:tcPr>
            <w:tcW w:w="3543" w:type="pct"/>
            <w:tcBorders>
              <w:top w:val="dotted" w:sz="4" w:space="0" w:color="auto"/>
              <w:bottom w:val="dotted" w:sz="4" w:space="0" w:color="auto"/>
            </w:tcBorders>
            <w:shd w:val="clear" w:color="auto" w:fill="F2F2F2" w:themeFill="background1" w:themeFillShade="F2"/>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C.P. Rosalía de Castro. Financiación mantenimiento centro.</w:t>
            </w:r>
          </w:p>
        </w:tc>
        <w:tc>
          <w:tcPr>
            <w:tcW w:w="590"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EA3CD0" w:rsidRPr="00EA3CD0" w:rsidTr="00EA3CD0">
        <w:trPr>
          <w:cantSplit/>
          <w:trHeight w:val="340"/>
        </w:trPr>
        <w:tc>
          <w:tcPr>
            <w:tcW w:w="867"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004.3230.480.38</w:t>
            </w:r>
          </w:p>
        </w:tc>
        <w:tc>
          <w:tcPr>
            <w:tcW w:w="3543" w:type="pct"/>
            <w:tcBorders>
              <w:top w:val="dotted" w:sz="4" w:space="0" w:color="auto"/>
              <w:bottom w:val="dotted" w:sz="4" w:space="0" w:color="auto"/>
            </w:tcBorders>
            <w:shd w:val="clear" w:color="auto" w:fill="auto"/>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C.P. San Pío X. Financiación mantenimiento centro.</w:t>
            </w:r>
          </w:p>
        </w:tc>
        <w:tc>
          <w:tcPr>
            <w:tcW w:w="590"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EA3CD0" w:rsidRPr="00EA3CD0" w:rsidTr="00EA3CD0">
        <w:trPr>
          <w:cnfStyle w:val="000000100000"/>
          <w:cantSplit/>
          <w:trHeight w:val="340"/>
        </w:trPr>
        <w:tc>
          <w:tcPr>
            <w:tcW w:w="867"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004.3230.480.39</w:t>
            </w:r>
          </w:p>
        </w:tc>
        <w:tc>
          <w:tcPr>
            <w:tcW w:w="3543" w:type="pct"/>
            <w:tcBorders>
              <w:top w:val="dotted" w:sz="4" w:space="0" w:color="auto"/>
              <w:bottom w:val="dotted" w:sz="4" w:space="0" w:color="auto"/>
            </w:tcBorders>
            <w:shd w:val="clear" w:color="auto" w:fill="F2F2F2" w:themeFill="background1" w:themeFillShade="F2"/>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Convenio C.P. Santa Catalina. Financiación mantenimiento centro.</w:t>
            </w:r>
          </w:p>
        </w:tc>
        <w:tc>
          <w:tcPr>
            <w:tcW w:w="590"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1.000,00</w:t>
            </w:r>
          </w:p>
        </w:tc>
      </w:tr>
      <w:tr w:rsidR="00EA3CD0" w:rsidRPr="00EA3CD0" w:rsidTr="00EA3CD0">
        <w:trPr>
          <w:cantSplit/>
          <w:trHeight w:val="340"/>
        </w:trPr>
        <w:tc>
          <w:tcPr>
            <w:tcW w:w="867"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005 3380 480 08</w:t>
            </w:r>
          </w:p>
        </w:tc>
        <w:tc>
          <w:tcPr>
            <w:tcW w:w="3543" w:type="pct"/>
            <w:tcBorders>
              <w:top w:val="dotted" w:sz="4" w:space="0" w:color="auto"/>
              <w:bottom w:val="dotted" w:sz="4" w:space="0" w:color="auto"/>
            </w:tcBorders>
            <w:shd w:val="clear" w:color="auto" w:fill="auto"/>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Peña la Albarda</w:t>
            </w:r>
          </w:p>
        </w:tc>
        <w:tc>
          <w:tcPr>
            <w:tcW w:w="590"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15.645,00</w:t>
            </w:r>
          </w:p>
        </w:tc>
      </w:tr>
      <w:tr w:rsidR="00EA3CD0" w:rsidRPr="00EA3CD0" w:rsidTr="00EA3CD0">
        <w:trPr>
          <w:cnfStyle w:val="000000100000"/>
          <w:cantSplit/>
          <w:trHeight w:val="340"/>
        </w:trPr>
        <w:tc>
          <w:tcPr>
            <w:tcW w:w="867"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005 3380 480 09</w:t>
            </w:r>
          </w:p>
        </w:tc>
        <w:tc>
          <w:tcPr>
            <w:tcW w:w="3543" w:type="pct"/>
            <w:tcBorders>
              <w:top w:val="dotted" w:sz="4" w:space="0" w:color="auto"/>
              <w:bottom w:val="dotted" w:sz="4" w:space="0" w:color="auto"/>
            </w:tcBorders>
            <w:shd w:val="clear" w:color="auto" w:fill="F2F2F2" w:themeFill="background1" w:themeFillShade="F2"/>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Peña La Majada</w:t>
            </w:r>
          </w:p>
        </w:tc>
        <w:tc>
          <w:tcPr>
            <w:tcW w:w="590"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6.323,00</w:t>
            </w:r>
          </w:p>
        </w:tc>
      </w:tr>
      <w:tr w:rsidR="00EA3CD0" w:rsidRPr="00EA3CD0" w:rsidTr="00EA3CD0">
        <w:trPr>
          <w:cantSplit/>
          <w:trHeight w:val="340"/>
        </w:trPr>
        <w:tc>
          <w:tcPr>
            <w:tcW w:w="867"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005 3380 480 10</w:t>
            </w:r>
          </w:p>
        </w:tc>
        <w:tc>
          <w:tcPr>
            <w:tcW w:w="3543" w:type="pct"/>
            <w:tcBorders>
              <w:top w:val="dotted" w:sz="4" w:space="0" w:color="auto"/>
              <w:bottom w:val="dotted" w:sz="4" w:space="0" w:color="auto"/>
            </w:tcBorders>
            <w:shd w:val="clear" w:color="auto" w:fill="auto"/>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Cruz Roja</w:t>
            </w:r>
          </w:p>
        </w:tc>
        <w:tc>
          <w:tcPr>
            <w:tcW w:w="590" w:type="pct"/>
            <w:tcBorders>
              <w:top w:val="dotted" w:sz="4" w:space="0" w:color="auto"/>
              <w:bottom w:val="dotted" w:sz="4" w:space="0" w:color="auto"/>
            </w:tcBorders>
            <w:shd w:val="clear" w:color="auto" w:fill="auto"/>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949,00</w:t>
            </w:r>
          </w:p>
        </w:tc>
      </w:tr>
      <w:tr w:rsidR="00EA3CD0" w:rsidRPr="00EA3CD0" w:rsidTr="00EA3CD0">
        <w:trPr>
          <w:cnfStyle w:val="000000100000"/>
          <w:cantSplit/>
          <w:trHeight w:val="340"/>
        </w:trPr>
        <w:tc>
          <w:tcPr>
            <w:tcW w:w="867"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005 3380 480 11</w:t>
            </w:r>
          </w:p>
        </w:tc>
        <w:tc>
          <w:tcPr>
            <w:tcW w:w="3543" w:type="pct"/>
            <w:tcBorders>
              <w:top w:val="dotted" w:sz="4" w:space="0" w:color="auto"/>
              <w:bottom w:val="dotted" w:sz="4" w:space="0" w:color="auto"/>
            </w:tcBorders>
            <w:shd w:val="clear" w:color="auto" w:fill="F2F2F2" w:themeFill="background1" w:themeFillShade="F2"/>
            <w:vAlign w:val="center"/>
            <w:hideMark/>
          </w:tcPr>
          <w:p w:rsidR="00EA3CD0" w:rsidRPr="00EA3CD0" w:rsidRDefault="00EA3CD0" w:rsidP="00EA3CD0">
            <w:pPr>
              <w:ind w:firstLine="0"/>
              <w:rPr>
                <w:rFonts w:ascii="Century Schoolbook" w:hAnsi="Century Schoolbook"/>
                <w:color w:val="auto"/>
                <w:sz w:val="18"/>
                <w:szCs w:val="18"/>
              </w:rPr>
            </w:pPr>
            <w:r w:rsidRPr="00EA3CD0">
              <w:rPr>
                <w:rFonts w:ascii="Century Schoolbook" w:hAnsi="Century Schoolbook"/>
                <w:color w:val="auto"/>
                <w:sz w:val="18"/>
                <w:szCs w:val="18"/>
              </w:rPr>
              <w:t>Asociación Tercera Edad Reina Sofía</w:t>
            </w:r>
          </w:p>
        </w:tc>
        <w:tc>
          <w:tcPr>
            <w:tcW w:w="590" w:type="pct"/>
            <w:tcBorders>
              <w:top w:val="dotted" w:sz="4" w:space="0" w:color="auto"/>
              <w:bottom w:val="dotted" w:sz="4" w:space="0" w:color="auto"/>
            </w:tcBorders>
            <w:shd w:val="clear" w:color="auto" w:fill="F2F2F2" w:themeFill="background1" w:themeFillShade="F2"/>
            <w:noWrap/>
            <w:vAlign w:val="center"/>
            <w:hideMark/>
          </w:tcPr>
          <w:p w:rsidR="00EA3CD0" w:rsidRPr="00EA3CD0" w:rsidRDefault="00EA3CD0" w:rsidP="00EA3CD0">
            <w:pPr>
              <w:ind w:firstLine="0"/>
              <w:jc w:val="right"/>
              <w:rPr>
                <w:rFonts w:ascii="Century Schoolbook" w:hAnsi="Century Schoolbook"/>
                <w:color w:val="auto"/>
                <w:sz w:val="18"/>
                <w:szCs w:val="18"/>
              </w:rPr>
            </w:pPr>
            <w:r w:rsidRPr="00EA3CD0">
              <w:rPr>
                <w:rFonts w:ascii="Century Schoolbook" w:hAnsi="Century Schoolbook"/>
                <w:color w:val="auto"/>
                <w:sz w:val="18"/>
                <w:szCs w:val="18"/>
              </w:rPr>
              <w:t>1.773,00</w:t>
            </w:r>
          </w:p>
        </w:tc>
      </w:tr>
      <w:tr w:rsidR="00EA3CD0" w:rsidRPr="00EA3CD0" w:rsidTr="00EA3CD0">
        <w:trPr>
          <w:cantSplit/>
          <w:trHeight w:val="340"/>
        </w:trPr>
        <w:tc>
          <w:tcPr>
            <w:tcW w:w="867" w:type="pct"/>
            <w:tcBorders>
              <w:top w:val="dotted" w:sz="4" w:space="0" w:color="auto"/>
              <w:bottom w:val="single" w:sz="8" w:space="0" w:color="000000" w:themeColor="text1"/>
            </w:tcBorders>
            <w:shd w:val="clear" w:color="auto" w:fill="auto"/>
            <w:noWrap/>
            <w:vAlign w:val="center"/>
            <w:hideMark/>
          </w:tcPr>
          <w:p w:rsidR="00EA3CD0" w:rsidRPr="00EA3CD0" w:rsidRDefault="00EA3CD0" w:rsidP="00EA3CD0">
            <w:pPr>
              <w:ind w:firstLine="0"/>
              <w:rPr>
                <w:rFonts w:ascii="Century Schoolbook" w:hAnsi="Century Schoolbook"/>
                <w:b/>
                <w:color w:val="auto"/>
                <w:sz w:val="18"/>
                <w:szCs w:val="18"/>
              </w:rPr>
            </w:pPr>
          </w:p>
        </w:tc>
        <w:tc>
          <w:tcPr>
            <w:tcW w:w="3543" w:type="pct"/>
            <w:tcBorders>
              <w:top w:val="dotted" w:sz="4" w:space="0" w:color="auto"/>
              <w:bottom w:val="single" w:sz="8" w:space="0" w:color="000000" w:themeColor="text1"/>
            </w:tcBorders>
            <w:shd w:val="clear" w:color="auto" w:fill="auto"/>
            <w:vAlign w:val="center"/>
            <w:hideMark/>
          </w:tcPr>
          <w:p w:rsidR="00EA3CD0" w:rsidRPr="00EA3CD0" w:rsidRDefault="00EA3CD0" w:rsidP="00EA3CD0">
            <w:pPr>
              <w:ind w:firstLine="0"/>
              <w:rPr>
                <w:rFonts w:ascii="Century Schoolbook" w:hAnsi="Century Schoolbook"/>
                <w:b/>
                <w:color w:val="auto"/>
                <w:sz w:val="18"/>
                <w:szCs w:val="18"/>
              </w:rPr>
            </w:pPr>
            <w:r w:rsidRPr="00EA3CD0">
              <w:rPr>
                <w:rFonts w:ascii="Century Schoolbook" w:hAnsi="Century Schoolbook"/>
                <w:b/>
                <w:color w:val="auto"/>
                <w:sz w:val="18"/>
                <w:szCs w:val="18"/>
              </w:rPr>
              <w:t>TOTAL</w:t>
            </w:r>
          </w:p>
        </w:tc>
        <w:tc>
          <w:tcPr>
            <w:tcW w:w="590" w:type="pct"/>
            <w:tcBorders>
              <w:top w:val="dotted" w:sz="4" w:space="0" w:color="auto"/>
              <w:bottom w:val="single" w:sz="8" w:space="0" w:color="000000" w:themeColor="text1"/>
            </w:tcBorders>
            <w:shd w:val="clear" w:color="auto" w:fill="auto"/>
            <w:noWrap/>
            <w:vAlign w:val="center"/>
            <w:hideMark/>
          </w:tcPr>
          <w:p w:rsidR="00EA3CD0" w:rsidRPr="00EA3CD0" w:rsidRDefault="00EA3CD0" w:rsidP="00EA3CD0">
            <w:pPr>
              <w:ind w:firstLine="0"/>
              <w:jc w:val="right"/>
              <w:rPr>
                <w:rFonts w:ascii="Century Schoolbook" w:hAnsi="Century Schoolbook"/>
                <w:b/>
                <w:color w:val="auto"/>
                <w:sz w:val="18"/>
                <w:szCs w:val="18"/>
              </w:rPr>
            </w:pPr>
            <w:r w:rsidRPr="00EA3CD0">
              <w:rPr>
                <w:rFonts w:ascii="Century Schoolbook" w:hAnsi="Century Schoolbook"/>
                <w:b/>
                <w:sz w:val="18"/>
                <w:szCs w:val="18"/>
              </w:rPr>
              <w:fldChar w:fldCharType="begin"/>
            </w:r>
            <w:r w:rsidRPr="00EA3CD0">
              <w:rPr>
                <w:rFonts w:ascii="Century Schoolbook" w:hAnsi="Century Schoolbook"/>
                <w:b/>
                <w:color w:val="auto"/>
                <w:sz w:val="18"/>
                <w:szCs w:val="18"/>
              </w:rPr>
              <w:instrText xml:space="preserve"> =SUM(ABOVE) </w:instrText>
            </w:r>
            <w:r w:rsidRPr="00EA3CD0">
              <w:rPr>
                <w:rFonts w:ascii="Century Schoolbook" w:hAnsi="Century Schoolbook"/>
                <w:b/>
                <w:sz w:val="18"/>
                <w:szCs w:val="18"/>
              </w:rPr>
              <w:fldChar w:fldCharType="separate"/>
            </w:r>
            <w:r w:rsidRPr="00EA3CD0">
              <w:rPr>
                <w:rFonts w:ascii="Century Schoolbook" w:hAnsi="Century Schoolbook"/>
                <w:b/>
                <w:noProof/>
                <w:color w:val="auto"/>
                <w:sz w:val="18"/>
                <w:szCs w:val="18"/>
              </w:rPr>
              <w:t>32.771,98</w:t>
            </w:r>
            <w:r w:rsidRPr="00EA3CD0">
              <w:rPr>
                <w:rFonts w:ascii="Century Schoolbook" w:hAnsi="Century Schoolbook"/>
                <w:b/>
                <w:sz w:val="18"/>
                <w:szCs w:val="18"/>
              </w:rPr>
              <w:fldChar w:fldCharType="end"/>
            </w:r>
          </w:p>
        </w:tc>
      </w:tr>
    </w:tbl>
    <w:p w:rsidR="009753C0" w:rsidRPr="00CB6AC0" w:rsidRDefault="009753C0" w:rsidP="002B5F22">
      <w:pPr>
        <w:pStyle w:val="Default"/>
        <w:numPr>
          <w:ilvl w:val="0"/>
          <w:numId w:val="1"/>
        </w:numPr>
        <w:spacing w:before="360" w:after="240" w:line="276" w:lineRule="auto"/>
        <w:ind w:left="426"/>
        <w:jc w:val="both"/>
        <w:rPr>
          <w:rFonts w:ascii="Century Schoolbook" w:hAnsi="Century Schoolbook"/>
          <w:color w:val="auto"/>
          <w:szCs w:val="22"/>
        </w:rPr>
      </w:pPr>
      <w:r w:rsidRPr="00CB6AC0">
        <w:rPr>
          <w:rFonts w:ascii="Century Schoolbook" w:hAnsi="Century Schoolbook"/>
          <w:color w:val="auto"/>
          <w:szCs w:val="22"/>
        </w:rPr>
        <w:t xml:space="preserve">Aprobar inicialmente </w:t>
      </w:r>
      <w:r w:rsidR="00B31260" w:rsidRPr="00CB6AC0">
        <w:rPr>
          <w:rFonts w:ascii="Century Schoolbook" w:hAnsi="Century Schoolbook"/>
          <w:color w:val="auto"/>
          <w:szCs w:val="22"/>
        </w:rPr>
        <w:t>las bajas por anulación de las siguientes aplicaciones presupuestarias y por las siguientes cuantías, como financiación de</w:t>
      </w:r>
      <w:r w:rsidR="00EA3CD0" w:rsidRPr="00CB6AC0">
        <w:rPr>
          <w:rFonts w:ascii="Century Schoolbook" w:hAnsi="Century Schoolbook"/>
          <w:color w:val="auto"/>
          <w:szCs w:val="22"/>
        </w:rPr>
        <w:t xml:space="preserve"> la modificación presupuestaria , así como el incremento de previsiones de la aplicación 87000 Para Gastos generales, en 24.690,00 euros:</w:t>
      </w:r>
    </w:p>
    <w:tbl>
      <w:tblPr>
        <w:tblStyle w:val="Sombreadoclaro"/>
        <w:tblW w:w="5000" w:type="pct"/>
        <w:tblLook w:val="0420"/>
      </w:tblPr>
      <w:tblGrid>
        <w:gridCol w:w="2242"/>
        <w:gridCol w:w="5204"/>
        <w:gridCol w:w="1699"/>
      </w:tblGrid>
      <w:tr w:rsidR="00CB6AC0" w:rsidRPr="00CB6AC0" w:rsidTr="00F77CB7">
        <w:trPr>
          <w:cnfStyle w:val="100000000000"/>
          <w:trHeight w:val="340"/>
          <w:tblHeader/>
        </w:trPr>
        <w:tc>
          <w:tcPr>
            <w:tcW w:w="1226" w:type="pct"/>
            <w:vAlign w:val="center"/>
            <w:hideMark/>
          </w:tcPr>
          <w:p w:rsidR="00CB6AC0" w:rsidRPr="00CB6AC0" w:rsidRDefault="00CB6AC0" w:rsidP="00CB6AC0">
            <w:pPr>
              <w:ind w:firstLine="0"/>
              <w:jc w:val="center"/>
              <w:rPr>
                <w:rFonts w:ascii="Century Schoolbook" w:hAnsi="Century Schoolbook"/>
                <w:color w:val="000000"/>
                <w:szCs w:val="18"/>
              </w:rPr>
            </w:pPr>
            <w:r w:rsidRPr="00CB6AC0">
              <w:rPr>
                <w:rFonts w:ascii="Century Schoolbook" w:hAnsi="Century Schoolbook"/>
                <w:color w:val="000000"/>
                <w:szCs w:val="18"/>
              </w:rPr>
              <w:t>Aplicación</w:t>
            </w:r>
          </w:p>
        </w:tc>
        <w:tc>
          <w:tcPr>
            <w:tcW w:w="2845" w:type="pct"/>
            <w:vAlign w:val="center"/>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Descripción aplicación</w:t>
            </w:r>
          </w:p>
        </w:tc>
        <w:tc>
          <w:tcPr>
            <w:tcW w:w="929" w:type="pct"/>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Importe baja</w:t>
            </w:r>
          </w:p>
        </w:tc>
      </w:tr>
      <w:tr w:rsidR="00CB6AC0" w:rsidRPr="00CB6AC0" w:rsidTr="00F77CB7">
        <w:trPr>
          <w:cnfStyle w:val="000000100000"/>
          <w:trHeight w:val="340"/>
        </w:trPr>
        <w:tc>
          <w:tcPr>
            <w:tcW w:w="1226" w:type="pct"/>
            <w:tcBorders>
              <w:top w:val="single" w:sz="8" w:space="0" w:color="000000" w:themeColor="text1"/>
              <w:bottom w:val="dotted" w:sz="4" w:space="0" w:color="auto"/>
            </w:tcBorders>
            <w:shd w:val="clear" w:color="auto" w:fill="F2F2F2" w:themeFill="background1" w:themeFillShade="F2"/>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004.3230.480.04</w:t>
            </w:r>
          </w:p>
        </w:tc>
        <w:tc>
          <w:tcPr>
            <w:tcW w:w="2845" w:type="pct"/>
            <w:tcBorders>
              <w:top w:val="single" w:sz="8" w:space="0" w:color="000000" w:themeColor="text1"/>
              <w:bottom w:val="dotted" w:sz="4" w:space="0" w:color="auto"/>
            </w:tcBorders>
            <w:shd w:val="clear" w:color="auto" w:fill="F2F2F2" w:themeFill="background1" w:themeFillShade="F2"/>
            <w:vAlign w:val="center"/>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Transferencias corrientes a instituciones sin fines de lucro</w:t>
            </w:r>
          </w:p>
        </w:tc>
        <w:tc>
          <w:tcPr>
            <w:tcW w:w="929" w:type="pct"/>
            <w:tcBorders>
              <w:top w:val="single" w:sz="8" w:space="0" w:color="000000" w:themeColor="text1"/>
              <w:bottom w:val="dotted" w:sz="4" w:space="0" w:color="auto"/>
            </w:tcBorders>
            <w:shd w:val="clear" w:color="auto" w:fill="F2F2F2" w:themeFill="background1" w:themeFillShade="F2"/>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-54.970,00</w:t>
            </w:r>
          </w:p>
        </w:tc>
      </w:tr>
      <w:tr w:rsidR="00CB6AC0" w:rsidRPr="00CB6AC0" w:rsidTr="00F77CB7">
        <w:trPr>
          <w:trHeight w:val="340"/>
        </w:trPr>
        <w:tc>
          <w:tcPr>
            <w:tcW w:w="1226" w:type="pct"/>
            <w:tcBorders>
              <w:top w:val="dotted" w:sz="4" w:space="0" w:color="auto"/>
              <w:bottom w:val="dotted" w:sz="4" w:space="0" w:color="auto"/>
            </w:tcBorders>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004.3230.227.17</w:t>
            </w:r>
          </w:p>
        </w:tc>
        <w:tc>
          <w:tcPr>
            <w:tcW w:w="2845" w:type="pct"/>
            <w:tcBorders>
              <w:top w:val="dotted" w:sz="4" w:space="0" w:color="auto"/>
              <w:bottom w:val="dotted" w:sz="4" w:space="0" w:color="auto"/>
            </w:tcBorders>
            <w:vAlign w:val="center"/>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 xml:space="preserve">Contratación </w:t>
            </w:r>
            <w:proofErr w:type="spellStart"/>
            <w:r w:rsidRPr="00CB6AC0">
              <w:rPr>
                <w:rFonts w:ascii="Century Schoolbook" w:hAnsi="Century Schoolbook"/>
                <w:color w:val="000000"/>
                <w:szCs w:val="18"/>
              </w:rPr>
              <w:t>serv.culturales</w:t>
            </w:r>
            <w:proofErr w:type="spellEnd"/>
            <w:r w:rsidRPr="00CB6AC0">
              <w:rPr>
                <w:rFonts w:ascii="Century Schoolbook" w:hAnsi="Century Schoolbook"/>
                <w:color w:val="000000"/>
                <w:szCs w:val="18"/>
              </w:rPr>
              <w:t xml:space="preserve">, </w:t>
            </w:r>
            <w:proofErr w:type="spellStart"/>
            <w:r w:rsidRPr="00CB6AC0">
              <w:rPr>
                <w:rFonts w:ascii="Century Schoolbook" w:hAnsi="Century Schoolbook"/>
                <w:color w:val="000000"/>
                <w:szCs w:val="18"/>
              </w:rPr>
              <w:t>deport</w:t>
            </w:r>
            <w:proofErr w:type="spellEnd"/>
            <w:r w:rsidRPr="00CB6AC0">
              <w:rPr>
                <w:rFonts w:ascii="Century Schoolbook" w:hAnsi="Century Schoolbook"/>
                <w:color w:val="000000"/>
                <w:szCs w:val="18"/>
              </w:rPr>
              <w:t>., sanitarios y sociales</w:t>
            </w:r>
          </w:p>
        </w:tc>
        <w:tc>
          <w:tcPr>
            <w:tcW w:w="929" w:type="pct"/>
            <w:tcBorders>
              <w:top w:val="dotted" w:sz="4" w:space="0" w:color="auto"/>
              <w:bottom w:val="dotted" w:sz="4" w:space="0" w:color="auto"/>
            </w:tcBorders>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-903,22</w:t>
            </w:r>
          </w:p>
        </w:tc>
      </w:tr>
      <w:tr w:rsidR="00CB6AC0" w:rsidRPr="00CB6AC0" w:rsidTr="00F77CB7">
        <w:trPr>
          <w:cnfStyle w:val="000000100000"/>
          <w:trHeight w:val="340"/>
        </w:trPr>
        <w:tc>
          <w:tcPr>
            <w:tcW w:w="1226"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004.3230.480.40</w:t>
            </w:r>
          </w:p>
        </w:tc>
        <w:tc>
          <w:tcPr>
            <w:tcW w:w="2845" w:type="pct"/>
            <w:tcBorders>
              <w:top w:val="dotted" w:sz="4" w:space="0" w:color="auto"/>
              <w:bottom w:val="dotted" w:sz="4" w:space="0" w:color="auto"/>
            </w:tcBorders>
            <w:shd w:val="clear" w:color="auto" w:fill="F2F2F2" w:themeFill="background1" w:themeFillShade="F2"/>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w:t>
            </w:r>
            <w:proofErr w:type="spellStart"/>
            <w:r w:rsidRPr="00CB6AC0">
              <w:rPr>
                <w:rFonts w:ascii="Century Schoolbook" w:hAnsi="Century Schoolbook"/>
                <w:color w:val="000000"/>
                <w:sz w:val="18"/>
                <w:szCs w:val="18"/>
              </w:rPr>
              <w:t>CEBIP</w:t>
            </w:r>
            <w:proofErr w:type="spellEnd"/>
            <w:r w:rsidRPr="00CB6AC0">
              <w:rPr>
                <w:rFonts w:ascii="Century Schoolbook" w:hAnsi="Century Schoolbook"/>
                <w:color w:val="000000"/>
                <w:sz w:val="18"/>
                <w:szCs w:val="18"/>
              </w:rPr>
              <w:t xml:space="preserve"> Antonio  Machado</w:t>
            </w:r>
          </w:p>
        </w:tc>
        <w:tc>
          <w:tcPr>
            <w:tcW w:w="929"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-4.000,00</w:t>
            </w:r>
          </w:p>
        </w:tc>
      </w:tr>
      <w:tr w:rsidR="00CB6AC0" w:rsidRPr="00CB6AC0" w:rsidTr="00F77CB7">
        <w:trPr>
          <w:trHeight w:val="340"/>
        </w:trPr>
        <w:tc>
          <w:tcPr>
            <w:tcW w:w="1226" w:type="pct"/>
            <w:tcBorders>
              <w:top w:val="dotted" w:sz="4" w:space="0" w:color="auto"/>
              <w:bottom w:val="dotted" w:sz="4" w:space="0" w:color="auto"/>
            </w:tcBorders>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004.3230.480.20</w:t>
            </w:r>
          </w:p>
        </w:tc>
        <w:tc>
          <w:tcPr>
            <w:tcW w:w="2845" w:type="pct"/>
            <w:tcBorders>
              <w:top w:val="dotted" w:sz="4" w:space="0" w:color="auto"/>
              <w:bottom w:val="dotted" w:sz="4" w:space="0" w:color="auto"/>
            </w:tcBorders>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w:t>
            </w:r>
            <w:proofErr w:type="spellStart"/>
            <w:r w:rsidRPr="00CB6AC0">
              <w:rPr>
                <w:rFonts w:ascii="Century Schoolbook" w:hAnsi="Century Schoolbook"/>
                <w:color w:val="000000"/>
                <w:sz w:val="18"/>
                <w:szCs w:val="18"/>
              </w:rPr>
              <w:t>CEBIP</w:t>
            </w:r>
            <w:proofErr w:type="spellEnd"/>
            <w:r w:rsidRPr="00CB6AC0">
              <w:rPr>
                <w:rFonts w:ascii="Century Schoolbook" w:hAnsi="Century Schoolbook"/>
                <w:color w:val="000000"/>
                <w:sz w:val="18"/>
                <w:szCs w:val="18"/>
              </w:rPr>
              <w:t xml:space="preserve"> Antonio  Machado     </w:t>
            </w:r>
          </w:p>
        </w:tc>
        <w:tc>
          <w:tcPr>
            <w:tcW w:w="929" w:type="pct"/>
            <w:tcBorders>
              <w:top w:val="dotted" w:sz="4" w:space="0" w:color="auto"/>
              <w:bottom w:val="dotted" w:sz="4" w:space="0" w:color="auto"/>
            </w:tcBorders>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-8.830,00</w:t>
            </w:r>
          </w:p>
        </w:tc>
      </w:tr>
      <w:tr w:rsidR="00CB6AC0" w:rsidRPr="00CB6AC0" w:rsidTr="00F77CB7">
        <w:trPr>
          <w:cnfStyle w:val="000000100000"/>
          <w:trHeight w:val="340"/>
        </w:trPr>
        <w:tc>
          <w:tcPr>
            <w:tcW w:w="1226"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004.3230.480.21</w:t>
            </w:r>
          </w:p>
        </w:tc>
        <w:tc>
          <w:tcPr>
            <w:tcW w:w="2845" w:type="pct"/>
            <w:tcBorders>
              <w:top w:val="dotted" w:sz="4" w:space="0" w:color="auto"/>
              <w:bottom w:val="dotted" w:sz="4" w:space="0" w:color="auto"/>
            </w:tcBorders>
            <w:shd w:val="clear" w:color="auto" w:fill="F2F2F2" w:themeFill="background1" w:themeFillShade="F2"/>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w:t>
            </w:r>
            <w:proofErr w:type="spellStart"/>
            <w:r w:rsidRPr="00CB6AC0">
              <w:rPr>
                <w:rFonts w:ascii="Century Schoolbook" w:hAnsi="Century Schoolbook"/>
                <w:color w:val="000000"/>
                <w:sz w:val="18"/>
                <w:szCs w:val="18"/>
              </w:rPr>
              <w:t>CEIP</w:t>
            </w:r>
            <w:proofErr w:type="spellEnd"/>
            <w:r w:rsidRPr="00CB6AC0">
              <w:rPr>
                <w:rFonts w:ascii="Century Schoolbook" w:hAnsi="Century Schoolbook"/>
                <w:color w:val="000000"/>
                <w:sz w:val="18"/>
                <w:szCs w:val="18"/>
              </w:rPr>
              <w:t xml:space="preserve"> Benito Pérez Galdós </w:t>
            </w:r>
          </w:p>
        </w:tc>
        <w:tc>
          <w:tcPr>
            <w:tcW w:w="929"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-8.830,00</w:t>
            </w:r>
          </w:p>
        </w:tc>
      </w:tr>
      <w:tr w:rsidR="00CB6AC0" w:rsidRPr="00CB6AC0" w:rsidTr="00F77CB7">
        <w:trPr>
          <w:trHeight w:val="340"/>
        </w:trPr>
        <w:tc>
          <w:tcPr>
            <w:tcW w:w="1226" w:type="pct"/>
            <w:tcBorders>
              <w:top w:val="dotted" w:sz="4" w:space="0" w:color="auto"/>
              <w:bottom w:val="dotted" w:sz="4" w:space="0" w:color="auto"/>
            </w:tcBorders>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004.3230.480.22</w:t>
            </w:r>
          </w:p>
        </w:tc>
        <w:tc>
          <w:tcPr>
            <w:tcW w:w="2845" w:type="pct"/>
            <w:tcBorders>
              <w:top w:val="dotted" w:sz="4" w:space="0" w:color="auto"/>
              <w:bottom w:val="dotted" w:sz="4" w:space="0" w:color="auto"/>
            </w:tcBorders>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w:t>
            </w:r>
            <w:proofErr w:type="spellStart"/>
            <w:r w:rsidRPr="00CB6AC0">
              <w:rPr>
                <w:rFonts w:ascii="Century Schoolbook" w:hAnsi="Century Schoolbook"/>
                <w:color w:val="000000"/>
                <w:sz w:val="18"/>
                <w:szCs w:val="18"/>
              </w:rPr>
              <w:t>CEIP</w:t>
            </w:r>
            <w:proofErr w:type="spellEnd"/>
            <w:r w:rsidRPr="00CB6AC0">
              <w:rPr>
                <w:rFonts w:ascii="Century Schoolbook" w:hAnsi="Century Schoolbook"/>
                <w:color w:val="000000"/>
                <w:sz w:val="18"/>
                <w:szCs w:val="18"/>
              </w:rPr>
              <w:t xml:space="preserve"> El Tejar </w:t>
            </w:r>
          </w:p>
        </w:tc>
        <w:tc>
          <w:tcPr>
            <w:tcW w:w="929" w:type="pct"/>
            <w:tcBorders>
              <w:top w:val="dotted" w:sz="4" w:space="0" w:color="auto"/>
              <w:bottom w:val="dotted" w:sz="4" w:space="0" w:color="auto"/>
            </w:tcBorders>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-8.830,00</w:t>
            </w:r>
          </w:p>
        </w:tc>
      </w:tr>
      <w:tr w:rsidR="00CB6AC0" w:rsidRPr="00CB6AC0" w:rsidTr="00F77CB7">
        <w:trPr>
          <w:cnfStyle w:val="000000100000"/>
          <w:trHeight w:val="340"/>
        </w:trPr>
        <w:tc>
          <w:tcPr>
            <w:tcW w:w="1226"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004.3230.480.23</w:t>
            </w:r>
          </w:p>
        </w:tc>
        <w:tc>
          <w:tcPr>
            <w:tcW w:w="2845" w:type="pct"/>
            <w:tcBorders>
              <w:top w:val="dotted" w:sz="4" w:space="0" w:color="auto"/>
              <w:bottom w:val="dotted" w:sz="4" w:space="0" w:color="auto"/>
            </w:tcBorders>
            <w:shd w:val="clear" w:color="auto" w:fill="F2F2F2" w:themeFill="background1" w:themeFillShade="F2"/>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w:t>
            </w:r>
            <w:proofErr w:type="spellStart"/>
            <w:r w:rsidRPr="00CB6AC0">
              <w:rPr>
                <w:rFonts w:ascii="Century Schoolbook" w:hAnsi="Century Schoolbook"/>
                <w:color w:val="000000"/>
                <w:sz w:val="18"/>
                <w:szCs w:val="18"/>
              </w:rPr>
              <w:t>CEBIP</w:t>
            </w:r>
            <w:proofErr w:type="spellEnd"/>
            <w:r w:rsidRPr="00CB6AC0">
              <w:rPr>
                <w:rFonts w:ascii="Century Schoolbook" w:hAnsi="Century Schoolbook"/>
                <w:color w:val="000000"/>
                <w:sz w:val="18"/>
                <w:szCs w:val="18"/>
              </w:rPr>
              <w:t xml:space="preserve"> Federico García Lorca </w:t>
            </w:r>
          </w:p>
        </w:tc>
        <w:tc>
          <w:tcPr>
            <w:tcW w:w="929"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-8.830,00</w:t>
            </w:r>
          </w:p>
        </w:tc>
      </w:tr>
      <w:tr w:rsidR="00CB6AC0" w:rsidRPr="00CB6AC0" w:rsidTr="00F77CB7">
        <w:trPr>
          <w:trHeight w:val="340"/>
        </w:trPr>
        <w:tc>
          <w:tcPr>
            <w:tcW w:w="1226" w:type="pct"/>
            <w:tcBorders>
              <w:top w:val="dotted" w:sz="4" w:space="0" w:color="auto"/>
              <w:bottom w:val="dotted" w:sz="4" w:space="0" w:color="auto"/>
            </w:tcBorders>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004.3230.480.24</w:t>
            </w:r>
          </w:p>
        </w:tc>
        <w:tc>
          <w:tcPr>
            <w:tcW w:w="2845" w:type="pct"/>
            <w:tcBorders>
              <w:top w:val="dotted" w:sz="4" w:space="0" w:color="auto"/>
              <w:bottom w:val="dotted" w:sz="4" w:space="0" w:color="auto"/>
            </w:tcBorders>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w:t>
            </w:r>
            <w:proofErr w:type="spellStart"/>
            <w:r w:rsidRPr="00CB6AC0">
              <w:rPr>
                <w:rFonts w:ascii="Century Schoolbook" w:hAnsi="Century Schoolbook"/>
                <w:color w:val="000000"/>
                <w:sz w:val="18"/>
                <w:szCs w:val="18"/>
              </w:rPr>
              <w:t>CEBIP</w:t>
            </w:r>
            <w:proofErr w:type="spellEnd"/>
            <w:r w:rsidRPr="00CB6AC0">
              <w:rPr>
                <w:rFonts w:ascii="Century Schoolbook" w:hAnsi="Century Schoolbook"/>
                <w:color w:val="000000"/>
                <w:sz w:val="18"/>
                <w:szCs w:val="18"/>
              </w:rPr>
              <w:t xml:space="preserve"> Francisco de Quevedo </w:t>
            </w:r>
          </w:p>
        </w:tc>
        <w:tc>
          <w:tcPr>
            <w:tcW w:w="929" w:type="pct"/>
            <w:tcBorders>
              <w:top w:val="dotted" w:sz="4" w:space="0" w:color="auto"/>
              <w:bottom w:val="dotted" w:sz="4" w:space="0" w:color="auto"/>
            </w:tcBorders>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-8.830,00</w:t>
            </w:r>
          </w:p>
        </w:tc>
      </w:tr>
      <w:tr w:rsidR="00CB6AC0" w:rsidRPr="00CB6AC0" w:rsidTr="00F77CB7">
        <w:trPr>
          <w:cnfStyle w:val="000000100000"/>
          <w:trHeight w:val="340"/>
        </w:trPr>
        <w:tc>
          <w:tcPr>
            <w:tcW w:w="1226"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004.3230.480.25</w:t>
            </w:r>
          </w:p>
        </w:tc>
        <w:tc>
          <w:tcPr>
            <w:tcW w:w="2845" w:type="pct"/>
            <w:tcBorders>
              <w:top w:val="dotted" w:sz="4" w:space="0" w:color="auto"/>
              <w:bottom w:val="dotted" w:sz="4" w:space="0" w:color="auto"/>
            </w:tcBorders>
            <w:shd w:val="clear" w:color="auto" w:fill="F2F2F2" w:themeFill="background1" w:themeFillShade="F2"/>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w:t>
            </w:r>
            <w:proofErr w:type="spellStart"/>
            <w:r w:rsidRPr="00CB6AC0">
              <w:rPr>
                <w:rFonts w:ascii="Century Schoolbook" w:hAnsi="Century Schoolbook"/>
                <w:color w:val="000000"/>
                <w:sz w:val="18"/>
                <w:szCs w:val="18"/>
              </w:rPr>
              <w:t>CEBIP</w:t>
            </w:r>
            <w:proofErr w:type="spellEnd"/>
            <w:r w:rsidRPr="00CB6AC0">
              <w:rPr>
                <w:rFonts w:ascii="Century Schoolbook" w:hAnsi="Century Schoolbook"/>
                <w:color w:val="000000"/>
                <w:sz w:val="18"/>
                <w:szCs w:val="18"/>
              </w:rPr>
              <w:t xml:space="preserve"> Rosalía de Castro        </w:t>
            </w:r>
          </w:p>
        </w:tc>
        <w:tc>
          <w:tcPr>
            <w:tcW w:w="929"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-8.830,00</w:t>
            </w:r>
          </w:p>
        </w:tc>
      </w:tr>
      <w:tr w:rsidR="00CB6AC0" w:rsidRPr="00CB6AC0" w:rsidTr="00F77CB7">
        <w:trPr>
          <w:trHeight w:val="340"/>
        </w:trPr>
        <w:tc>
          <w:tcPr>
            <w:tcW w:w="1226" w:type="pct"/>
            <w:tcBorders>
              <w:top w:val="dotted" w:sz="4" w:space="0" w:color="auto"/>
              <w:bottom w:val="dotted" w:sz="4" w:space="0" w:color="auto"/>
            </w:tcBorders>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004.3230.480.26</w:t>
            </w:r>
          </w:p>
        </w:tc>
        <w:tc>
          <w:tcPr>
            <w:tcW w:w="2845" w:type="pct"/>
            <w:tcBorders>
              <w:top w:val="dotted" w:sz="4" w:space="0" w:color="auto"/>
              <w:bottom w:val="dotted" w:sz="4" w:space="0" w:color="auto"/>
            </w:tcBorders>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w:t>
            </w:r>
            <w:proofErr w:type="spellStart"/>
            <w:r w:rsidRPr="00CB6AC0">
              <w:rPr>
                <w:rFonts w:ascii="Century Schoolbook" w:hAnsi="Century Schoolbook"/>
                <w:color w:val="000000"/>
                <w:sz w:val="18"/>
                <w:szCs w:val="18"/>
              </w:rPr>
              <w:t>CEBIP</w:t>
            </w:r>
            <w:proofErr w:type="spellEnd"/>
            <w:r w:rsidRPr="00CB6AC0">
              <w:rPr>
                <w:rFonts w:ascii="Century Schoolbook" w:hAnsi="Century Schoolbook"/>
                <w:color w:val="000000"/>
                <w:sz w:val="18"/>
                <w:szCs w:val="18"/>
              </w:rPr>
              <w:t xml:space="preserve"> San Pío X              </w:t>
            </w:r>
          </w:p>
        </w:tc>
        <w:tc>
          <w:tcPr>
            <w:tcW w:w="929" w:type="pct"/>
            <w:tcBorders>
              <w:top w:val="dotted" w:sz="4" w:space="0" w:color="auto"/>
              <w:bottom w:val="dotted" w:sz="4" w:space="0" w:color="auto"/>
            </w:tcBorders>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-8.830,00</w:t>
            </w:r>
          </w:p>
        </w:tc>
      </w:tr>
      <w:tr w:rsidR="00CB6AC0" w:rsidRPr="00CB6AC0" w:rsidTr="00F77CB7">
        <w:trPr>
          <w:cnfStyle w:val="000000100000"/>
          <w:trHeight w:val="340"/>
        </w:trPr>
        <w:tc>
          <w:tcPr>
            <w:tcW w:w="1226"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004.3230.480.27</w:t>
            </w:r>
          </w:p>
        </w:tc>
        <w:tc>
          <w:tcPr>
            <w:tcW w:w="2845" w:type="pct"/>
            <w:tcBorders>
              <w:top w:val="dotted" w:sz="4" w:space="0" w:color="auto"/>
              <w:bottom w:val="dotted" w:sz="4" w:space="0" w:color="auto"/>
            </w:tcBorders>
            <w:shd w:val="clear" w:color="auto" w:fill="F2F2F2" w:themeFill="background1" w:themeFillShade="F2"/>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w:t>
            </w:r>
            <w:proofErr w:type="spellStart"/>
            <w:r w:rsidRPr="00CB6AC0">
              <w:rPr>
                <w:rFonts w:ascii="Century Schoolbook" w:hAnsi="Century Schoolbook"/>
                <w:color w:val="000000"/>
                <w:sz w:val="18"/>
                <w:szCs w:val="18"/>
              </w:rPr>
              <w:t>CEIP</w:t>
            </w:r>
            <w:proofErr w:type="spellEnd"/>
            <w:r w:rsidRPr="00CB6AC0">
              <w:rPr>
                <w:rFonts w:ascii="Century Schoolbook" w:hAnsi="Century Schoolbook"/>
                <w:color w:val="000000"/>
                <w:sz w:val="18"/>
                <w:szCs w:val="18"/>
              </w:rPr>
              <w:t xml:space="preserve"> Santa Catalina     </w:t>
            </w:r>
          </w:p>
        </w:tc>
        <w:tc>
          <w:tcPr>
            <w:tcW w:w="929"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-8.830,00</w:t>
            </w:r>
          </w:p>
        </w:tc>
      </w:tr>
      <w:tr w:rsidR="00CB6AC0" w:rsidRPr="00CB6AC0" w:rsidTr="00F77CB7">
        <w:trPr>
          <w:trHeight w:val="340"/>
        </w:trPr>
        <w:tc>
          <w:tcPr>
            <w:tcW w:w="1226" w:type="pct"/>
            <w:tcBorders>
              <w:top w:val="dotted" w:sz="4" w:space="0" w:color="auto"/>
              <w:bottom w:val="dotted" w:sz="4" w:space="0" w:color="auto"/>
            </w:tcBorders>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004.3230.480.28</w:t>
            </w:r>
          </w:p>
        </w:tc>
        <w:tc>
          <w:tcPr>
            <w:tcW w:w="2845" w:type="pct"/>
            <w:tcBorders>
              <w:top w:val="dotted" w:sz="4" w:space="0" w:color="auto"/>
              <w:bottom w:val="dotted" w:sz="4" w:space="0" w:color="auto"/>
            </w:tcBorders>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C.C. Caude     </w:t>
            </w:r>
          </w:p>
        </w:tc>
        <w:tc>
          <w:tcPr>
            <w:tcW w:w="929" w:type="pct"/>
            <w:tcBorders>
              <w:top w:val="dotted" w:sz="4" w:space="0" w:color="auto"/>
              <w:bottom w:val="dotted" w:sz="4" w:space="0" w:color="auto"/>
            </w:tcBorders>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-2.642,37</w:t>
            </w:r>
          </w:p>
        </w:tc>
      </w:tr>
      <w:tr w:rsidR="00CB6AC0" w:rsidRPr="00CB6AC0" w:rsidTr="00F77CB7">
        <w:trPr>
          <w:cnfStyle w:val="000000100000"/>
          <w:trHeight w:val="340"/>
        </w:trPr>
        <w:tc>
          <w:tcPr>
            <w:tcW w:w="1226"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004.3230.480.30</w:t>
            </w:r>
          </w:p>
        </w:tc>
        <w:tc>
          <w:tcPr>
            <w:tcW w:w="2845" w:type="pct"/>
            <w:tcBorders>
              <w:top w:val="dotted" w:sz="4" w:space="0" w:color="auto"/>
              <w:bottom w:val="dotted" w:sz="4" w:space="0" w:color="auto"/>
            </w:tcBorders>
            <w:shd w:val="clear" w:color="auto" w:fill="F2F2F2" w:themeFill="background1" w:themeFillShade="F2"/>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Convenio AMPA C.C. Sagrado Corazón Reparadoras</w:t>
            </w:r>
          </w:p>
        </w:tc>
        <w:tc>
          <w:tcPr>
            <w:tcW w:w="929"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-4.409,71</w:t>
            </w:r>
          </w:p>
        </w:tc>
      </w:tr>
      <w:tr w:rsidR="00CB6AC0" w:rsidRPr="00CB6AC0" w:rsidTr="00F77CB7">
        <w:trPr>
          <w:trHeight w:val="340"/>
        </w:trPr>
        <w:tc>
          <w:tcPr>
            <w:tcW w:w="1226" w:type="pct"/>
            <w:tcBorders>
              <w:top w:val="dotted" w:sz="4" w:space="0" w:color="auto"/>
              <w:bottom w:val="dotted" w:sz="4" w:space="0" w:color="auto"/>
            </w:tcBorders>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004.3230.480.31</w:t>
            </w:r>
          </w:p>
        </w:tc>
        <w:tc>
          <w:tcPr>
            <w:tcW w:w="2845" w:type="pct"/>
            <w:tcBorders>
              <w:top w:val="dotted" w:sz="4" w:space="0" w:color="auto"/>
              <w:bottom w:val="dotted" w:sz="4" w:space="0" w:color="auto"/>
            </w:tcBorders>
            <w:vAlign w:val="center"/>
          </w:tcPr>
          <w:p w:rsidR="00CB6AC0" w:rsidRPr="00CB6AC0" w:rsidRDefault="00CB6AC0" w:rsidP="00CB6AC0">
            <w:pPr>
              <w:ind w:firstLine="0"/>
              <w:rPr>
                <w:rFonts w:ascii="Century Schoolbook" w:hAnsi="Century Schoolbook"/>
                <w:color w:val="000000"/>
                <w:sz w:val="18"/>
                <w:szCs w:val="18"/>
              </w:rPr>
            </w:pPr>
            <w:r w:rsidRPr="00CB6AC0">
              <w:rPr>
                <w:rFonts w:ascii="Century Schoolbook" w:hAnsi="Century Schoolbook"/>
                <w:color w:val="000000"/>
                <w:sz w:val="18"/>
                <w:szCs w:val="18"/>
              </w:rPr>
              <w:t xml:space="preserve">Convenio AMPA C.C. San Jaime         </w:t>
            </w:r>
          </w:p>
        </w:tc>
        <w:tc>
          <w:tcPr>
            <w:tcW w:w="929" w:type="pct"/>
            <w:tcBorders>
              <w:top w:val="dotted" w:sz="4" w:space="0" w:color="auto"/>
              <w:bottom w:val="dotted" w:sz="4" w:space="0" w:color="auto"/>
            </w:tcBorders>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-3.375,69</w:t>
            </w:r>
          </w:p>
        </w:tc>
      </w:tr>
      <w:tr w:rsidR="00CB6AC0" w:rsidRPr="00CB6AC0" w:rsidTr="00F77CB7">
        <w:trPr>
          <w:cnfStyle w:val="000000100000"/>
          <w:trHeight w:val="340"/>
        </w:trPr>
        <w:tc>
          <w:tcPr>
            <w:tcW w:w="1226"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004.3240.480.04</w:t>
            </w:r>
          </w:p>
        </w:tc>
        <w:tc>
          <w:tcPr>
            <w:tcW w:w="2845" w:type="pct"/>
            <w:tcBorders>
              <w:top w:val="dotted" w:sz="4" w:space="0" w:color="auto"/>
              <w:bottom w:val="dotted" w:sz="4" w:space="0" w:color="auto"/>
            </w:tcBorders>
            <w:shd w:val="clear" w:color="auto" w:fill="F2F2F2" w:themeFill="background1" w:themeFillShade="F2"/>
            <w:vAlign w:val="center"/>
          </w:tcPr>
          <w:p w:rsidR="00CB6AC0" w:rsidRPr="00CB6AC0" w:rsidRDefault="00CB6AC0" w:rsidP="00CB6AC0">
            <w:pPr>
              <w:ind w:firstLine="0"/>
              <w:rPr>
                <w:rFonts w:ascii="Century Schoolbook" w:hAnsi="Century Schoolbook"/>
                <w:color w:val="000000"/>
                <w:szCs w:val="18"/>
              </w:rPr>
            </w:pPr>
            <w:r w:rsidRPr="00CB6AC0">
              <w:rPr>
                <w:rFonts w:ascii="Century Schoolbook" w:hAnsi="Century Schoolbook"/>
                <w:color w:val="000000"/>
                <w:szCs w:val="18"/>
              </w:rPr>
              <w:t>Transferencias corrientes a instituciones sin fines de lucro</w:t>
            </w:r>
          </w:p>
        </w:tc>
        <w:tc>
          <w:tcPr>
            <w:tcW w:w="929" w:type="pct"/>
            <w:tcBorders>
              <w:top w:val="dotted" w:sz="4" w:space="0" w:color="auto"/>
              <w:bottom w:val="dotted" w:sz="4" w:space="0" w:color="auto"/>
            </w:tcBorders>
            <w:shd w:val="clear" w:color="auto" w:fill="F2F2F2" w:themeFill="background1" w:themeFillShade="F2"/>
            <w:noWrap/>
            <w:vAlign w:val="center"/>
            <w:hideMark/>
          </w:tcPr>
          <w:p w:rsidR="00CB6AC0" w:rsidRPr="00CB6AC0" w:rsidRDefault="00CB6AC0" w:rsidP="00CB6AC0">
            <w:pPr>
              <w:ind w:firstLine="0"/>
              <w:jc w:val="right"/>
              <w:rPr>
                <w:rFonts w:ascii="Century Schoolbook" w:hAnsi="Century Schoolbook"/>
                <w:color w:val="000000"/>
                <w:szCs w:val="18"/>
              </w:rPr>
            </w:pPr>
            <w:r w:rsidRPr="00CB6AC0">
              <w:rPr>
                <w:rFonts w:ascii="Century Schoolbook" w:hAnsi="Century Schoolbook"/>
                <w:color w:val="000000"/>
                <w:szCs w:val="18"/>
              </w:rPr>
              <w:t>-37.101,00</w:t>
            </w:r>
          </w:p>
        </w:tc>
      </w:tr>
      <w:tr w:rsidR="00CB6AC0" w:rsidRPr="002B5F22" w:rsidTr="00F77CB7">
        <w:trPr>
          <w:trHeight w:val="340"/>
        </w:trPr>
        <w:tc>
          <w:tcPr>
            <w:tcW w:w="1226" w:type="pct"/>
            <w:tcBorders>
              <w:top w:val="dotted" w:sz="4" w:space="0" w:color="auto"/>
              <w:bottom w:val="single" w:sz="8" w:space="0" w:color="000000" w:themeColor="text1"/>
            </w:tcBorders>
            <w:noWrap/>
            <w:vAlign w:val="center"/>
            <w:hideMark/>
          </w:tcPr>
          <w:p w:rsidR="00CB6AC0" w:rsidRPr="002B5F22" w:rsidRDefault="00CB6AC0" w:rsidP="00CB6AC0">
            <w:pPr>
              <w:ind w:firstLine="0"/>
              <w:rPr>
                <w:rFonts w:ascii="Century Schoolbook" w:hAnsi="Century Schoolbook"/>
                <w:b/>
                <w:color w:val="000000"/>
                <w:sz w:val="18"/>
                <w:szCs w:val="18"/>
              </w:rPr>
            </w:pPr>
          </w:p>
        </w:tc>
        <w:tc>
          <w:tcPr>
            <w:tcW w:w="2845" w:type="pct"/>
            <w:tcBorders>
              <w:top w:val="dotted" w:sz="4" w:space="0" w:color="auto"/>
              <w:bottom w:val="single" w:sz="8" w:space="0" w:color="000000" w:themeColor="text1"/>
            </w:tcBorders>
            <w:vAlign w:val="center"/>
          </w:tcPr>
          <w:p w:rsidR="00CB6AC0" w:rsidRPr="002B5F22" w:rsidRDefault="00CB6AC0" w:rsidP="00CB6AC0">
            <w:pPr>
              <w:ind w:firstLine="0"/>
              <w:jc w:val="right"/>
              <w:rPr>
                <w:rFonts w:ascii="Century Schoolbook" w:hAnsi="Century Schoolbook"/>
                <w:b/>
                <w:color w:val="000000"/>
                <w:sz w:val="18"/>
                <w:szCs w:val="18"/>
              </w:rPr>
            </w:pPr>
            <w:r w:rsidRPr="002B5F22">
              <w:rPr>
                <w:rFonts w:ascii="Century Schoolbook" w:hAnsi="Century Schoolbook"/>
                <w:b/>
                <w:color w:val="000000"/>
                <w:sz w:val="18"/>
                <w:szCs w:val="18"/>
              </w:rPr>
              <w:t>TOTAL BAJAS</w:t>
            </w:r>
          </w:p>
        </w:tc>
        <w:tc>
          <w:tcPr>
            <w:tcW w:w="929" w:type="pct"/>
            <w:tcBorders>
              <w:top w:val="dotted" w:sz="4" w:space="0" w:color="auto"/>
              <w:bottom w:val="single" w:sz="8" w:space="0" w:color="000000" w:themeColor="text1"/>
            </w:tcBorders>
            <w:noWrap/>
            <w:vAlign w:val="center"/>
            <w:hideMark/>
          </w:tcPr>
          <w:p w:rsidR="00CB6AC0" w:rsidRPr="002B5F22" w:rsidRDefault="00CB6AC0" w:rsidP="00CB6AC0">
            <w:pPr>
              <w:ind w:firstLine="0"/>
              <w:jc w:val="right"/>
              <w:rPr>
                <w:rFonts w:ascii="Century Schoolbook" w:hAnsi="Century Schoolbook"/>
                <w:b/>
                <w:color w:val="000000"/>
                <w:sz w:val="18"/>
                <w:szCs w:val="18"/>
              </w:rPr>
            </w:pPr>
            <w:r w:rsidRPr="002B5F22">
              <w:rPr>
                <w:rFonts w:ascii="Century Schoolbook" w:hAnsi="Century Schoolbook"/>
                <w:b/>
                <w:color w:val="000000"/>
                <w:sz w:val="18"/>
                <w:szCs w:val="18"/>
              </w:rPr>
              <w:fldChar w:fldCharType="begin"/>
            </w:r>
            <w:r w:rsidRPr="002B5F22">
              <w:rPr>
                <w:rFonts w:ascii="Century Schoolbook" w:hAnsi="Century Schoolbook"/>
                <w:b/>
                <w:color w:val="000000"/>
                <w:sz w:val="18"/>
                <w:szCs w:val="18"/>
              </w:rPr>
              <w:instrText xml:space="preserve"> =SUM(ABOVE) </w:instrText>
            </w:r>
            <w:r w:rsidRPr="002B5F22">
              <w:rPr>
                <w:rFonts w:ascii="Century Schoolbook" w:hAnsi="Century Schoolbook"/>
                <w:b/>
                <w:color w:val="000000"/>
                <w:sz w:val="18"/>
                <w:szCs w:val="18"/>
              </w:rPr>
              <w:fldChar w:fldCharType="separate"/>
            </w:r>
            <w:r w:rsidRPr="002B5F22">
              <w:rPr>
                <w:rFonts w:ascii="Century Schoolbook" w:hAnsi="Century Schoolbook"/>
                <w:b/>
                <w:noProof/>
                <w:color w:val="000000"/>
                <w:sz w:val="18"/>
                <w:szCs w:val="18"/>
              </w:rPr>
              <w:t>-178.041,99</w:t>
            </w:r>
            <w:r w:rsidRPr="002B5F22">
              <w:rPr>
                <w:rFonts w:ascii="Century Schoolbook" w:hAnsi="Century Schoolbook"/>
                <w:b/>
                <w:color w:val="000000"/>
                <w:sz w:val="18"/>
                <w:szCs w:val="18"/>
              </w:rPr>
              <w:fldChar w:fldCharType="end"/>
            </w:r>
          </w:p>
        </w:tc>
      </w:tr>
    </w:tbl>
    <w:p w:rsidR="002367B4" w:rsidRPr="00EA3CD0" w:rsidRDefault="002367B4" w:rsidP="002B5F22">
      <w:pPr>
        <w:pStyle w:val="Default"/>
        <w:numPr>
          <w:ilvl w:val="0"/>
          <w:numId w:val="1"/>
        </w:numPr>
        <w:spacing w:before="360" w:after="240" w:line="276" w:lineRule="auto"/>
        <w:ind w:left="426"/>
        <w:jc w:val="both"/>
        <w:rPr>
          <w:rFonts w:ascii="Century Schoolbook" w:hAnsi="Century Schoolbook"/>
          <w:color w:val="auto"/>
          <w:szCs w:val="22"/>
        </w:rPr>
      </w:pPr>
      <w:r w:rsidRPr="00EA3CD0">
        <w:rPr>
          <w:rFonts w:ascii="Century Schoolbook" w:hAnsi="Century Schoolbook"/>
          <w:color w:val="auto"/>
          <w:szCs w:val="22"/>
        </w:rPr>
        <w:t xml:space="preserve">Una vez aprobado inicialmente el expediente por el Pleno de la Corporación, exponer al público </w:t>
      </w:r>
      <w:r w:rsidR="00B31260" w:rsidRPr="00EA3CD0">
        <w:rPr>
          <w:rFonts w:ascii="Century Schoolbook" w:hAnsi="Century Schoolbook"/>
          <w:color w:val="auto"/>
          <w:szCs w:val="22"/>
        </w:rPr>
        <w:t>los</w:t>
      </w:r>
      <w:r w:rsidRPr="00EA3CD0">
        <w:rPr>
          <w:rFonts w:ascii="Century Schoolbook" w:hAnsi="Century Schoolbook"/>
          <w:color w:val="auto"/>
          <w:szCs w:val="22"/>
        </w:rPr>
        <w:t xml:space="preserve"> acuerdo</w:t>
      </w:r>
      <w:r w:rsidR="00B31260" w:rsidRPr="00EA3CD0">
        <w:rPr>
          <w:rFonts w:ascii="Century Schoolbook" w:hAnsi="Century Schoolbook"/>
          <w:color w:val="auto"/>
          <w:szCs w:val="22"/>
        </w:rPr>
        <w:t>s</w:t>
      </w:r>
      <w:r w:rsidRPr="00EA3CD0">
        <w:rPr>
          <w:rFonts w:ascii="Century Schoolbook" w:hAnsi="Century Schoolbook"/>
          <w:color w:val="auto"/>
          <w:szCs w:val="22"/>
        </w:rPr>
        <w:t xml:space="preserve"> por plazo de quince días desde el anuncio de </w:t>
      </w:r>
      <w:r w:rsidR="00B31260" w:rsidRPr="00EA3CD0">
        <w:rPr>
          <w:rFonts w:ascii="Century Schoolbook" w:hAnsi="Century Schoolbook"/>
          <w:color w:val="auto"/>
          <w:szCs w:val="22"/>
        </w:rPr>
        <w:t>los</w:t>
      </w:r>
      <w:r w:rsidRPr="00EA3CD0">
        <w:rPr>
          <w:rFonts w:ascii="Century Schoolbook" w:hAnsi="Century Schoolbook"/>
          <w:color w:val="auto"/>
          <w:szCs w:val="22"/>
        </w:rPr>
        <w:t xml:space="preserve"> acuerdo</w:t>
      </w:r>
      <w:r w:rsidR="00B31260" w:rsidRPr="00EA3CD0">
        <w:rPr>
          <w:rFonts w:ascii="Century Schoolbook" w:hAnsi="Century Schoolbook"/>
          <w:color w:val="auto"/>
          <w:szCs w:val="22"/>
        </w:rPr>
        <w:t>s</w:t>
      </w:r>
      <w:r w:rsidRPr="00EA3CD0">
        <w:rPr>
          <w:rFonts w:ascii="Century Schoolbook" w:hAnsi="Century Schoolbook"/>
          <w:color w:val="auto"/>
          <w:szCs w:val="22"/>
        </w:rPr>
        <w:t xml:space="preserve"> en el BOCM, de tal manera que se considerará definitivamente aprobado si, durante el período de exposición, no se reciben reclamaciones al mismo.</w:t>
      </w:r>
    </w:p>
    <w:p w:rsidR="002B382F" w:rsidRPr="00EA3CD0" w:rsidRDefault="002367B4" w:rsidP="002B5F22">
      <w:pPr>
        <w:pStyle w:val="Default"/>
        <w:numPr>
          <w:ilvl w:val="0"/>
          <w:numId w:val="1"/>
        </w:numPr>
        <w:spacing w:before="360" w:after="240" w:line="276" w:lineRule="auto"/>
        <w:ind w:left="426"/>
        <w:jc w:val="both"/>
        <w:rPr>
          <w:rFonts w:ascii="Century Schoolbook" w:hAnsi="Century Schoolbook"/>
          <w:color w:val="auto"/>
          <w:szCs w:val="22"/>
        </w:rPr>
      </w:pPr>
      <w:r w:rsidRPr="00EA3CD0">
        <w:rPr>
          <w:rFonts w:ascii="Century Schoolbook" w:hAnsi="Century Schoolbook"/>
          <w:color w:val="auto"/>
          <w:szCs w:val="22"/>
        </w:rPr>
        <w:t>Insertar en el Portal de transparencia del Ayuntamiento la siguiente resolución, una vez sea aprobada definitivamente.</w:t>
      </w:r>
    </w:p>
    <w:p w:rsidR="00EA3CD0" w:rsidRPr="00EA3CD0" w:rsidRDefault="00EA3CD0" w:rsidP="00EA3CD0">
      <w:pPr>
        <w:spacing w:before="120" w:after="120"/>
        <w:ind w:left="709" w:firstLine="0"/>
        <w:jc w:val="center"/>
        <w:rPr>
          <w:rFonts w:ascii="Century Schoolbook" w:hAnsi="Century Schoolbook" w:cs="Arial"/>
          <w:bCs/>
          <w:sz w:val="24"/>
          <w:szCs w:val="24"/>
        </w:rPr>
      </w:pPr>
      <w:r w:rsidRPr="00EA3CD0">
        <w:rPr>
          <w:rFonts w:ascii="Century Schoolbook" w:hAnsi="Century Schoolbook" w:cs="Arial"/>
          <w:bCs/>
          <w:sz w:val="24"/>
          <w:szCs w:val="24"/>
        </w:rPr>
        <w:t>Majadahonda, a la fecha de su firma</w:t>
      </w:r>
    </w:p>
    <w:p w:rsidR="00EA3CD0" w:rsidRPr="00EA3CD0" w:rsidRDefault="00EA3CD0" w:rsidP="002B5F22">
      <w:pPr>
        <w:spacing w:before="240" w:after="120"/>
        <w:ind w:left="709" w:firstLine="0"/>
        <w:jc w:val="center"/>
        <w:rPr>
          <w:rFonts w:ascii="Century Schoolbook" w:hAnsi="Century Schoolbook" w:cs="Arial"/>
          <w:bCs/>
          <w:sz w:val="24"/>
          <w:szCs w:val="24"/>
        </w:rPr>
      </w:pPr>
      <w:r w:rsidRPr="00EA3CD0">
        <w:rPr>
          <w:rFonts w:ascii="Century Schoolbook" w:hAnsi="Century Schoolbook" w:cs="Arial"/>
          <w:bCs/>
          <w:sz w:val="24"/>
          <w:szCs w:val="24"/>
        </w:rPr>
        <w:t>El Concejal Delegado de Hacienda,</w:t>
      </w:r>
      <w:r w:rsidRPr="00EA3CD0">
        <w:rPr>
          <w:rFonts w:ascii="Century Schoolbook" w:hAnsi="Century Schoolbook" w:cs="Arial"/>
          <w:bCs/>
          <w:sz w:val="24"/>
          <w:szCs w:val="24"/>
        </w:rPr>
        <w:br/>
        <w:t>Desarrollo Económico y Festejos</w:t>
      </w:r>
    </w:p>
    <w:p w:rsidR="00EA3CD0" w:rsidRPr="00EA3CD0" w:rsidRDefault="00EA3CD0" w:rsidP="00EA3CD0">
      <w:pPr>
        <w:spacing w:after="240"/>
        <w:ind w:left="709" w:firstLine="0"/>
        <w:jc w:val="center"/>
        <w:rPr>
          <w:rFonts w:ascii="Century Schoolbook" w:hAnsi="Century Schoolbook" w:cs="Arial"/>
          <w:bCs/>
          <w:sz w:val="24"/>
          <w:szCs w:val="24"/>
        </w:rPr>
      </w:pPr>
      <w:r w:rsidRPr="00EA3CD0">
        <w:rPr>
          <w:rFonts w:ascii="Century Schoolbook" w:hAnsi="Century Schoolbook" w:cs="Arial"/>
          <w:bCs/>
          <w:sz w:val="24"/>
          <w:szCs w:val="24"/>
        </w:rPr>
        <w:t>Fdo. Ángel Fco. Alonso Bernal</w:t>
      </w:r>
    </w:p>
    <w:p w:rsidR="00EA3CD0" w:rsidRPr="00EA3CD0" w:rsidRDefault="00EA3CD0" w:rsidP="00EA3CD0">
      <w:pPr>
        <w:spacing w:after="240"/>
        <w:ind w:left="709" w:firstLine="0"/>
        <w:jc w:val="center"/>
        <w:rPr>
          <w:rFonts w:ascii="Century Schoolbook" w:hAnsi="Century Schoolbook" w:cs="Arial"/>
          <w:bCs/>
          <w:sz w:val="24"/>
          <w:szCs w:val="24"/>
        </w:rPr>
      </w:pPr>
      <w:r w:rsidRPr="00EA3CD0">
        <w:rPr>
          <w:rFonts w:ascii="Century Schoolbook" w:hAnsi="Century Schoolbook" w:cs="Arial"/>
          <w:bCs/>
          <w:sz w:val="24"/>
          <w:szCs w:val="24"/>
        </w:rPr>
        <w:t>(</w:t>
      </w:r>
      <w:proofErr w:type="gramStart"/>
      <w:r w:rsidRPr="00EA3CD0">
        <w:rPr>
          <w:rFonts w:ascii="Century Schoolbook" w:hAnsi="Century Schoolbook" w:cs="Arial"/>
          <w:bCs/>
          <w:sz w:val="24"/>
          <w:szCs w:val="24"/>
        </w:rPr>
        <w:t>firmado</w:t>
      </w:r>
      <w:proofErr w:type="gramEnd"/>
      <w:r w:rsidRPr="00EA3CD0">
        <w:rPr>
          <w:rFonts w:ascii="Century Schoolbook" w:hAnsi="Century Schoolbook" w:cs="Arial"/>
          <w:bCs/>
          <w:sz w:val="24"/>
          <w:szCs w:val="24"/>
        </w:rPr>
        <w:t xml:space="preserve"> electrónicamente)</w:t>
      </w:r>
    </w:p>
    <w:p w:rsidR="00EA3CD0" w:rsidRPr="00EA3CD0" w:rsidRDefault="00EA3CD0" w:rsidP="00EA3CD0">
      <w:pPr>
        <w:spacing w:after="240"/>
        <w:ind w:left="709" w:firstLine="0"/>
        <w:jc w:val="center"/>
        <w:rPr>
          <w:rFonts w:ascii="Century Schoolbook" w:hAnsi="Century Schoolbook" w:cs="Arial"/>
          <w:bCs/>
          <w:sz w:val="24"/>
          <w:szCs w:val="24"/>
        </w:rPr>
      </w:pPr>
    </w:p>
    <w:p w:rsidR="00EA3CD0" w:rsidRPr="002B5F22" w:rsidRDefault="00EA3CD0" w:rsidP="00EA3CD0">
      <w:pPr>
        <w:widowControl w:val="0"/>
        <w:spacing w:before="240"/>
        <w:ind w:left="709" w:right="-1" w:firstLine="0"/>
        <w:outlineLvl w:val="0"/>
        <w:rPr>
          <w:rFonts w:ascii="Century Schoolbook" w:hAnsi="Century Schoolbook" w:cs="Arial"/>
          <w:i/>
          <w:iCs/>
          <w:sz w:val="22"/>
          <w:szCs w:val="21"/>
        </w:rPr>
      </w:pPr>
      <w:r w:rsidRPr="002B5F22">
        <w:rPr>
          <w:rFonts w:ascii="Century Schoolbook" w:hAnsi="Century Schoolbook" w:cs="Arial"/>
          <w:i/>
          <w:iCs/>
          <w:sz w:val="22"/>
          <w:szCs w:val="21"/>
        </w:rPr>
        <w:t>Visto bueno. Pase al Pleno para su aprobación</w:t>
      </w:r>
    </w:p>
    <w:p w:rsidR="00EA3CD0" w:rsidRPr="002B5F22" w:rsidRDefault="00EA3CD0" w:rsidP="00EA3CD0">
      <w:pPr>
        <w:widowControl w:val="0"/>
        <w:ind w:left="709" w:right="-1" w:firstLine="0"/>
        <w:rPr>
          <w:rFonts w:ascii="Century Schoolbook" w:hAnsi="Century Schoolbook" w:cs="Arial"/>
          <w:bCs/>
          <w:sz w:val="22"/>
          <w:szCs w:val="24"/>
        </w:rPr>
      </w:pPr>
      <w:r w:rsidRPr="002B5F22">
        <w:rPr>
          <w:rFonts w:ascii="Century Schoolbook" w:hAnsi="Century Schoolbook" w:cs="Arial"/>
          <w:bCs/>
          <w:sz w:val="22"/>
          <w:szCs w:val="24"/>
        </w:rPr>
        <w:t>El Concejal delegado de Recursos Humanos, Régimen Interior, Servicios jurídicos, Seguridad y Nuevas Tecnologías</w:t>
      </w:r>
    </w:p>
    <w:p w:rsidR="00EA3CD0" w:rsidRPr="002B5F22" w:rsidRDefault="00EA3CD0" w:rsidP="00EA3CD0">
      <w:pPr>
        <w:widowControl w:val="0"/>
        <w:ind w:left="709" w:right="-1" w:firstLine="0"/>
        <w:rPr>
          <w:rFonts w:ascii="Century Schoolbook" w:hAnsi="Century Schoolbook" w:cs="Arial"/>
          <w:bCs/>
          <w:sz w:val="22"/>
          <w:szCs w:val="24"/>
        </w:rPr>
      </w:pPr>
      <w:r w:rsidRPr="002B5F22">
        <w:rPr>
          <w:rFonts w:ascii="Century Schoolbook" w:hAnsi="Century Schoolbook" w:cs="Arial"/>
          <w:bCs/>
          <w:sz w:val="22"/>
          <w:szCs w:val="24"/>
        </w:rPr>
        <w:t>Fdo.: Manuel Ortiz Lázaro</w:t>
      </w:r>
    </w:p>
    <w:p w:rsidR="00EA3CD0" w:rsidRPr="002B5F22" w:rsidRDefault="00EA3CD0" w:rsidP="00EA3CD0">
      <w:pPr>
        <w:widowControl w:val="0"/>
        <w:spacing w:before="120" w:after="120"/>
        <w:ind w:left="709" w:right="2409" w:firstLine="0"/>
        <w:rPr>
          <w:rFonts w:ascii="Century Schoolbook" w:hAnsi="Century Schoolbook" w:cs="Arial"/>
          <w:bCs/>
          <w:sz w:val="22"/>
          <w:szCs w:val="24"/>
        </w:rPr>
      </w:pPr>
      <w:r w:rsidRPr="002B5F22">
        <w:rPr>
          <w:rFonts w:ascii="Century Schoolbook" w:hAnsi="Century Schoolbook" w:cs="Arial"/>
          <w:bCs/>
          <w:sz w:val="22"/>
          <w:szCs w:val="24"/>
        </w:rPr>
        <w:t>Firmado electrónicamente.</w:t>
      </w:r>
    </w:p>
    <w:sectPr w:rsidR="00EA3CD0" w:rsidRPr="002B5F22" w:rsidSect="003D2F52">
      <w:headerReference w:type="default" r:id="rId8"/>
      <w:headerReference w:type="first" r:id="rId9"/>
      <w:footerReference w:type="first" r:id="rId10"/>
      <w:pgSz w:w="11907" w:h="16840" w:code="9"/>
      <w:pgMar w:top="4395" w:right="1418" w:bottom="993" w:left="1560" w:header="567" w:footer="6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CD0" w:rsidRDefault="00EA3CD0">
      <w:r>
        <w:separator/>
      </w:r>
    </w:p>
  </w:endnote>
  <w:endnote w:type="continuationSeparator" w:id="0">
    <w:p w:rsidR="00EA3CD0" w:rsidRDefault="00EA3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D0" w:rsidRDefault="00EA3CD0">
    <w:pPr>
      <w:pStyle w:val="Piedepgina"/>
      <w:pBdr>
        <w:top w:val="single" w:sz="6" w:space="1" w:color="auto"/>
      </w:pBdr>
      <w:jc w:val="right"/>
      <w:rPr>
        <w:sz w:val="18"/>
      </w:rPr>
    </w:pPr>
    <w:fldSimple w:instr=" FILENAME  \* MERGEFORMAT ">
      <w:r w:rsidRPr="002D654B">
        <w:rPr>
          <w:i/>
          <w:noProof/>
          <w:sz w:val="15"/>
        </w:rPr>
        <w:t>PROPUESTA-PRIMERA MODI</w:t>
      </w:r>
      <w:r>
        <w:rPr>
          <w:noProof/>
        </w:rPr>
        <w:t xml:space="preserve"> BBEE 2018-MCEXTRA</w:t>
      </w:r>
    </w:fldSimple>
    <w:r>
      <w:rPr>
        <w:i/>
        <w:sz w:val="18"/>
      </w:rPr>
      <w:t xml:space="preserve">                                                                                                                    Página: </w:t>
    </w:r>
    <w:r>
      <w:rPr>
        <w:rStyle w:val="Nmerodepgina"/>
        <w:i/>
        <w:sz w:val="18"/>
      </w:rPr>
      <w:fldChar w:fldCharType="begin"/>
    </w:r>
    <w:r>
      <w:rPr>
        <w:rStyle w:val="Nmerodepgina"/>
        <w:i/>
        <w:sz w:val="18"/>
      </w:rPr>
      <w:instrText xml:space="preserve"> PAGE </w:instrText>
    </w:r>
    <w:r>
      <w:rPr>
        <w:rStyle w:val="Nmerodepgina"/>
        <w:i/>
        <w:sz w:val="18"/>
      </w:rPr>
      <w:fldChar w:fldCharType="separate"/>
    </w:r>
    <w:r>
      <w:rPr>
        <w:rStyle w:val="Nmerodepgina"/>
        <w:i/>
        <w:sz w:val="18"/>
      </w:rPr>
      <w:t>1</w:t>
    </w:r>
    <w:r>
      <w:rPr>
        <w:rStyle w:val="Nmerodepgina"/>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CD0" w:rsidRDefault="00EA3CD0">
      <w:r>
        <w:separator/>
      </w:r>
    </w:p>
  </w:footnote>
  <w:footnote w:type="continuationSeparator" w:id="0">
    <w:p w:rsidR="00EA3CD0" w:rsidRDefault="00EA3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D0" w:rsidRDefault="00EA3CD0" w:rsidP="00F714AD">
    <w:pPr>
      <w:pStyle w:val="Membrete"/>
      <w:ind w:left="-851" w:right="7512"/>
      <w:rPr>
        <w:szCs w:val="21"/>
      </w:rPr>
    </w:pPr>
    <w:r>
      <w:rPr>
        <w:noProof/>
        <w:szCs w:val="21"/>
      </w:rPr>
      <w:drawing>
        <wp:inline distT="0" distB="0" distL="0" distR="0">
          <wp:extent cx="419100" cy="790575"/>
          <wp:effectExtent l="19050" t="0" r="0" b="0"/>
          <wp:docPr id="1" name="Imagen 1" descr="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gro"/>
                  <pic:cNvPicPr>
                    <a:picLocks noChangeAspect="1" noChangeArrowheads="1"/>
                  </pic:cNvPicPr>
                </pic:nvPicPr>
                <pic:blipFill>
                  <a:blip r:embed="rId1"/>
                  <a:srcRect/>
                  <a:stretch>
                    <a:fillRect/>
                  </a:stretch>
                </pic:blipFill>
                <pic:spPr bwMode="auto">
                  <a:xfrm>
                    <a:off x="0" y="0"/>
                    <a:ext cx="419100" cy="790575"/>
                  </a:xfrm>
                  <a:prstGeom prst="rect">
                    <a:avLst/>
                  </a:prstGeom>
                  <a:noFill/>
                  <a:ln w="9525">
                    <a:noFill/>
                    <a:miter lim="800000"/>
                    <a:headEnd/>
                    <a:tailEnd/>
                  </a:ln>
                </pic:spPr>
              </pic:pic>
            </a:graphicData>
          </a:graphic>
        </wp:inline>
      </w:drawing>
    </w:r>
  </w:p>
  <w:p w:rsidR="00EA3CD0" w:rsidRPr="002D654B" w:rsidRDefault="00EA3CD0" w:rsidP="002D654B">
    <w:pPr>
      <w:pStyle w:val="Membrete"/>
      <w:spacing w:after="120"/>
      <w:ind w:left="-851" w:right="7512"/>
      <w:rPr>
        <w:sz w:val="22"/>
        <w:szCs w:val="21"/>
      </w:rPr>
    </w:pPr>
    <w:r w:rsidRPr="002D654B">
      <w:rPr>
        <w:sz w:val="22"/>
        <w:szCs w:val="21"/>
      </w:rPr>
      <w:t>Ayuntamiento de Majadahonda</w:t>
    </w:r>
  </w:p>
  <w:p w:rsidR="00EA3CD0" w:rsidRPr="002D654B" w:rsidRDefault="00EA3CD0" w:rsidP="00F714AD">
    <w:pPr>
      <w:pStyle w:val="Membrete"/>
      <w:spacing w:after="120"/>
      <w:ind w:left="-851" w:right="7512"/>
      <w:rPr>
        <w:szCs w:val="17"/>
      </w:rPr>
    </w:pPr>
    <w:r w:rsidRPr="002D654B">
      <w:rPr>
        <w:szCs w:val="17"/>
      </w:rPr>
      <w:t>Concejalía de Hacienda, Desarrollo Económico y Festejos</w:t>
    </w:r>
  </w:p>
  <w:p w:rsidR="00EA3CD0" w:rsidRPr="002D654B" w:rsidRDefault="00EA3CD0" w:rsidP="00051597">
    <w:pPr>
      <w:spacing w:after="120"/>
      <w:ind w:left="-851" w:right="7512" w:firstLine="0"/>
      <w:jc w:val="center"/>
      <w:rPr>
        <w:rFonts w:ascii="Times New Roman" w:hAnsi="Times New Roman"/>
        <w:sz w:val="16"/>
      </w:rPr>
    </w:pPr>
    <w:proofErr w:type="spellStart"/>
    <w:r w:rsidRPr="00C93C9A">
      <w:rPr>
        <w:rFonts w:ascii="Times New Roman" w:hAnsi="Times New Roman"/>
        <w:sz w:val="18"/>
      </w:rPr>
      <w:t>Expte</w:t>
    </w:r>
    <w:proofErr w:type="spellEnd"/>
    <w:r w:rsidRPr="00C93C9A">
      <w:rPr>
        <w:rFonts w:ascii="Times New Roman" w:hAnsi="Times New Roman"/>
        <w:sz w:val="18"/>
      </w:rPr>
      <w:t>. Intervencion 8/2018-BEP-MC-010-18-ES-02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CD0" w:rsidRDefault="00EA3CD0">
    <w:pPr>
      <w:pStyle w:val="Encabezado"/>
      <w:ind w:left="-709" w:right="7229" w:hanging="284"/>
      <w:jc w:val="center"/>
      <w:rPr>
        <w:sz w:val="18"/>
      </w:rPr>
    </w:pPr>
    <w:r w:rsidRPr="00C70301">
      <w:rPr>
        <w:sz w:val="18"/>
      </w:rPr>
      <w:object w:dxaOrig="1695" w:dyaOrig="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7.5pt" o:ole="">
          <v:imagedata r:id="rId1" o:title=""/>
        </v:shape>
        <o:OLEObject Type="Embed" ProgID="PBrush" ShapeID="_x0000_i1025" DrawAspect="Content" ObjectID="_1582627135" r:id="rId2"/>
      </w:object>
    </w:r>
  </w:p>
  <w:p w:rsidR="00EA3CD0" w:rsidRDefault="00EA3CD0">
    <w:pPr>
      <w:pStyle w:val="Encabezado"/>
      <w:ind w:left="-709" w:right="7229" w:hanging="284"/>
      <w:jc w:val="center"/>
      <w:rPr>
        <w:rFonts w:ascii="Times New Roman" w:hAnsi="Times New Roman"/>
        <w:b/>
        <w:sz w:val="18"/>
      </w:rPr>
    </w:pPr>
    <w:r>
      <w:rPr>
        <w:rFonts w:ascii="Times New Roman" w:hAnsi="Times New Roman"/>
        <w:b/>
        <w:sz w:val="18"/>
      </w:rPr>
      <w:t xml:space="preserve">Ayuntamiento </w:t>
    </w:r>
  </w:p>
  <w:p w:rsidR="00EA3CD0" w:rsidRDefault="00EA3CD0">
    <w:pPr>
      <w:pStyle w:val="Encabezado"/>
      <w:ind w:left="-709" w:right="7229" w:hanging="284"/>
      <w:jc w:val="center"/>
      <w:rPr>
        <w:rFonts w:ascii="Times New Roman" w:hAnsi="Times New Roman"/>
        <w:b/>
        <w:sz w:val="18"/>
      </w:rPr>
    </w:pPr>
    <w:r>
      <w:rPr>
        <w:rFonts w:ascii="Times New Roman" w:hAnsi="Times New Roman"/>
        <w:b/>
        <w:sz w:val="18"/>
      </w:rPr>
      <w:t>de Majadahonda</w:t>
    </w:r>
  </w:p>
  <w:p w:rsidR="00EA3CD0" w:rsidRDefault="00EA3CD0">
    <w:pPr>
      <w:pStyle w:val="Encabezado"/>
      <w:rPr>
        <w:sz w:val="18"/>
      </w:rPr>
    </w:pPr>
    <w:r>
      <w:rPr>
        <w:rFonts w:ascii="Times New Roman" w:hAnsi="Times New Roman"/>
        <w:b/>
        <w:sz w:val="18"/>
      </w:rPr>
      <w:t>(Madrid)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27B20865"/>
    <w:multiLevelType w:val="multilevel"/>
    <w:tmpl w:val="54BAC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4B1FB7"/>
    <w:multiLevelType w:val="hybridMultilevel"/>
    <w:tmpl w:val="803E5BF2"/>
    <w:lvl w:ilvl="0" w:tplc="C340E616">
      <w:start w:val="1"/>
      <w:numFmt w:val="decimal"/>
      <w:lvlText w:val="%1)"/>
      <w:lvlJc w:val="left"/>
      <w:pPr>
        <w:tabs>
          <w:tab w:val="num" w:pos="1467"/>
        </w:tabs>
        <w:ind w:left="1467" w:hanging="900"/>
      </w:pPr>
      <w:rPr>
        <w:rFonts w:hint="default"/>
      </w:rPr>
    </w:lvl>
    <w:lvl w:ilvl="1" w:tplc="0C0A0019">
      <w:start w:val="1"/>
      <w:numFmt w:val="lowerLetter"/>
      <w:lvlText w:val="%2."/>
      <w:lvlJc w:val="left"/>
      <w:pPr>
        <w:tabs>
          <w:tab w:val="num" w:pos="1647"/>
        </w:tabs>
        <w:ind w:left="1647" w:hanging="360"/>
      </w:pPr>
    </w:lvl>
    <w:lvl w:ilvl="2" w:tplc="0C0A001B">
      <w:start w:val="1"/>
      <w:numFmt w:val="lowerRoman"/>
      <w:lvlText w:val="%3."/>
      <w:lvlJc w:val="right"/>
      <w:pPr>
        <w:tabs>
          <w:tab w:val="num" w:pos="2367"/>
        </w:tabs>
        <w:ind w:left="2367" w:hanging="180"/>
      </w:pPr>
    </w:lvl>
    <w:lvl w:ilvl="3" w:tplc="0C0A000F">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3">
    <w:nsid w:val="61C47477"/>
    <w:multiLevelType w:val="multilevel"/>
    <w:tmpl w:val="8E7EF8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4263FE"/>
    <w:multiLevelType w:val="multilevel"/>
    <w:tmpl w:val="83D85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9751E3"/>
    <w:multiLevelType w:val="hybridMultilevel"/>
    <w:tmpl w:val="990877F6"/>
    <w:lvl w:ilvl="0" w:tplc="C76C27B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
    <w:nsid w:val="796F78A6"/>
    <w:multiLevelType w:val="hybridMultilevel"/>
    <w:tmpl w:val="0D20C636"/>
    <w:lvl w:ilvl="0" w:tplc="E9D8BD06">
      <w:start w:val="1"/>
      <w:numFmt w:val="decimal"/>
      <w:lvlText w:val="%1)"/>
      <w:lvlJc w:val="left"/>
      <w:pPr>
        <w:ind w:left="1069" w:hanging="360"/>
      </w:pPr>
      <w:rPr>
        <w:rFonts w:ascii="Arial" w:eastAsia="Times New Roman" w:hAnsi="Arial" w:cs="Arial" w:hint="default"/>
        <w:sz w:val="22"/>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4"/>
  </w:num>
  <w:num w:numId="5">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6">
    <w:abstractNumId w:val="2"/>
  </w:num>
  <w:num w:numId="7">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103426"/>
  </w:hdrShapeDefaults>
  <w:footnotePr>
    <w:footnote w:id="-1"/>
    <w:footnote w:id="0"/>
  </w:footnotePr>
  <w:endnotePr>
    <w:endnote w:id="-1"/>
    <w:endnote w:id="0"/>
  </w:endnotePr>
  <w:compat/>
  <w:rsids>
    <w:rsidRoot w:val="006E3489"/>
    <w:rsid w:val="00007075"/>
    <w:rsid w:val="000201E6"/>
    <w:rsid w:val="000218DD"/>
    <w:rsid w:val="000502F5"/>
    <w:rsid w:val="00051597"/>
    <w:rsid w:val="00073B43"/>
    <w:rsid w:val="00074DC9"/>
    <w:rsid w:val="000767DD"/>
    <w:rsid w:val="00077530"/>
    <w:rsid w:val="00087359"/>
    <w:rsid w:val="000A5B15"/>
    <w:rsid w:val="000C6514"/>
    <w:rsid w:val="000D1CC3"/>
    <w:rsid w:val="000D2BB7"/>
    <w:rsid w:val="000F3834"/>
    <w:rsid w:val="000F5ECA"/>
    <w:rsid w:val="00102A33"/>
    <w:rsid w:val="00121D48"/>
    <w:rsid w:val="00130546"/>
    <w:rsid w:val="00130BF4"/>
    <w:rsid w:val="001339E6"/>
    <w:rsid w:val="0015160C"/>
    <w:rsid w:val="001635EF"/>
    <w:rsid w:val="00176CF8"/>
    <w:rsid w:val="0018024C"/>
    <w:rsid w:val="001810F9"/>
    <w:rsid w:val="00183AC8"/>
    <w:rsid w:val="001A0C48"/>
    <w:rsid w:val="001A1360"/>
    <w:rsid w:val="001A2927"/>
    <w:rsid w:val="001A72AF"/>
    <w:rsid w:val="001B25AF"/>
    <w:rsid w:val="001D1BB3"/>
    <w:rsid w:val="001E34D8"/>
    <w:rsid w:val="001E7604"/>
    <w:rsid w:val="001F4365"/>
    <w:rsid w:val="002055A1"/>
    <w:rsid w:val="00221B18"/>
    <w:rsid w:val="002252C5"/>
    <w:rsid w:val="002321C7"/>
    <w:rsid w:val="00234CE6"/>
    <w:rsid w:val="002367B4"/>
    <w:rsid w:val="002372FA"/>
    <w:rsid w:val="0023743C"/>
    <w:rsid w:val="00243DA2"/>
    <w:rsid w:val="002536AE"/>
    <w:rsid w:val="00267B89"/>
    <w:rsid w:val="002905F6"/>
    <w:rsid w:val="002B0976"/>
    <w:rsid w:val="002B1C4B"/>
    <w:rsid w:val="002B382F"/>
    <w:rsid w:val="002B5F22"/>
    <w:rsid w:val="002C31AE"/>
    <w:rsid w:val="002C44C8"/>
    <w:rsid w:val="002D4203"/>
    <w:rsid w:val="002D654B"/>
    <w:rsid w:val="002D6710"/>
    <w:rsid w:val="002E4405"/>
    <w:rsid w:val="003020AE"/>
    <w:rsid w:val="00302337"/>
    <w:rsid w:val="00313886"/>
    <w:rsid w:val="003144EB"/>
    <w:rsid w:val="00314E1B"/>
    <w:rsid w:val="0031577C"/>
    <w:rsid w:val="00325F60"/>
    <w:rsid w:val="00327AF7"/>
    <w:rsid w:val="00330401"/>
    <w:rsid w:val="00346189"/>
    <w:rsid w:val="0035000E"/>
    <w:rsid w:val="0035264C"/>
    <w:rsid w:val="003628E1"/>
    <w:rsid w:val="00363EA6"/>
    <w:rsid w:val="0036466C"/>
    <w:rsid w:val="00375B7B"/>
    <w:rsid w:val="00377552"/>
    <w:rsid w:val="003925C4"/>
    <w:rsid w:val="00397688"/>
    <w:rsid w:val="003A57A2"/>
    <w:rsid w:val="003B2F49"/>
    <w:rsid w:val="003B507B"/>
    <w:rsid w:val="003C110A"/>
    <w:rsid w:val="003C5C46"/>
    <w:rsid w:val="003D2F52"/>
    <w:rsid w:val="003D5B75"/>
    <w:rsid w:val="003D7003"/>
    <w:rsid w:val="003F29FA"/>
    <w:rsid w:val="003F3BFC"/>
    <w:rsid w:val="0041029D"/>
    <w:rsid w:val="004172D3"/>
    <w:rsid w:val="00427140"/>
    <w:rsid w:val="00431999"/>
    <w:rsid w:val="00432ED6"/>
    <w:rsid w:val="004556A1"/>
    <w:rsid w:val="00460501"/>
    <w:rsid w:val="00473B00"/>
    <w:rsid w:val="00475D92"/>
    <w:rsid w:val="004B06C6"/>
    <w:rsid w:val="004D100E"/>
    <w:rsid w:val="004D3246"/>
    <w:rsid w:val="00525C82"/>
    <w:rsid w:val="00526933"/>
    <w:rsid w:val="0055278E"/>
    <w:rsid w:val="00553EE8"/>
    <w:rsid w:val="00560859"/>
    <w:rsid w:val="005B489A"/>
    <w:rsid w:val="005B7721"/>
    <w:rsid w:val="005C4214"/>
    <w:rsid w:val="005E17FC"/>
    <w:rsid w:val="005F0AC1"/>
    <w:rsid w:val="005F0F7E"/>
    <w:rsid w:val="006424C0"/>
    <w:rsid w:val="00644441"/>
    <w:rsid w:val="00646448"/>
    <w:rsid w:val="006537F1"/>
    <w:rsid w:val="006575C5"/>
    <w:rsid w:val="006850AC"/>
    <w:rsid w:val="00690277"/>
    <w:rsid w:val="006D1161"/>
    <w:rsid w:val="006E3489"/>
    <w:rsid w:val="006F0DAC"/>
    <w:rsid w:val="006F4EF1"/>
    <w:rsid w:val="00703AF8"/>
    <w:rsid w:val="007228C7"/>
    <w:rsid w:val="00732D57"/>
    <w:rsid w:val="00747562"/>
    <w:rsid w:val="00753248"/>
    <w:rsid w:val="00755B5B"/>
    <w:rsid w:val="007723D9"/>
    <w:rsid w:val="007858D8"/>
    <w:rsid w:val="007972BD"/>
    <w:rsid w:val="007A2FAB"/>
    <w:rsid w:val="007B3587"/>
    <w:rsid w:val="007B6B8A"/>
    <w:rsid w:val="007F0722"/>
    <w:rsid w:val="007F4812"/>
    <w:rsid w:val="00801178"/>
    <w:rsid w:val="00832D18"/>
    <w:rsid w:val="00836378"/>
    <w:rsid w:val="00842E92"/>
    <w:rsid w:val="00844075"/>
    <w:rsid w:val="0085001D"/>
    <w:rsid w:val="008550AC"/>
    <w:rsid w:val="0087661E"/>
    <w:rsid w:val="00880B20"/>
    <w:rsid w:val="0088337F"/>
    <w:rsid w:val="008D55D9"/>
    <w:rsid w:val="008E0EBF"/>
    <w:rsid w:val="008E462C"/>
    <w:rsid w:val="008F0376"/>
    <w:rsid w:val="008F206E"/>
    <w:rsid w:val="008F3831"/>
    <w:rsid w:val="008F4A9C"/>
    <w:rsid w:val="008F7933"/>
    <w:rsid w:val="00904E0F"/>
    <w:rsid w:val="00907723"/>
    <w:rsid w:val="00910BC1"/>
    <w:rsid w:val="009118D9"/>
    <w:rsid w:val="009167A4"/>
    <w:rsid w:val="00923333"/>
    <w:rsid w:val="009242F2"/>
    <w:rsid w:val="00924864"/>
    <w:rsid w:val="00936764"/>
    <w:rsid w:val="00944C5B"/>
    <w:rsid w:val="00955868"/>
    <w:rsid w:val="00963686"/>
    <w:rsid w:val="009753C0"/>
    <w:rsid w:val="0098522D"/>
    <w:rsid w:val="009A2B96"/>
    <w:rsid w:val="009A788C"/>
    <w:rsid w:val="009C10F0"/>
    <w:rsid w:val="009C7D8C"/>
    <w:rsid w:val="009D3AFF"/>
    <w:rsid w:val="009D589B"/>
    <w:rsid w:val="009E4B32"/>
    <w:rsid w:val="009F033C"/>
    <w:rsid w:val="00A00148"/>
    <w:rsid w:val="00A016EF"/>
    <w:rsid w:val="00A06CE0"/>
    <w:rsid w:val="00A213F2"/>
    <w:rsid w:val="00A42450"/>
    <w:rsid w:val="00A6409C"/>
    <w:rsid w:val="00A7090C"/>
    <w:rsid w:val="00A70D43"/>
    <w:rsid w:val="00A90F43"/>
    <w:rsid w:val="00AA024D"/>
    <w:rsid w:val="00AB3A9C"/>
    <w:rsid w:val="00AB6EDB"/>
    <w:rsid w:val="00AD0EE8"/>
    <w:rsid w:val="00AE114D"/>
    <w:rsid w:val="00AE307E"/>
    <w:rsid w:val="00AE3819"/>
    <w:rsid w:val="00AE6935"/>
    <w:rsid w:val="00AF2A15"/>
    <w:rsid w:val="00AF39FC"/>
    <w:rsid w:val="00AF7B5C"/>
    <w:rsid w:val="00B31260"/>
    <w:rsid w:val="00B31AA0"/>
    <w:rsid w:val="00B54220"/>
    <w:rsid w:val="00B62507"/>
    <w:rsid w:val="00B6780C"/>
    <w:rsid w:val="00B73F61"/>
    <w:rsid w:val="00B765E9"/>
    <w:rsid w:val="00B8796E"/>
    <w:rsid w:val="00B93D7D"/>
    <w:rsid w:val="00B96357"/>
    <w:rsid w:val="00BA76EE"/>
    <w:rsid w:val="00BC1AE2"/>
    <w:rsid w:val="00BE5F26"/>
    <w:rsid w:val="00C42B2C"/>
    <w:rsid w:val="00C620E6"/>
    <w:rsid w:val="00C70301"/>
    <w:rsid w:val="00C747B2"/>
    <w:rsid w:val="00C74BF8"/>
    <w:rsid w:val="00C93C9A"/>
    <w:rsid w:val="00C94C16"/>
    <w:rsid w:val="00C971A7"/>
    <w:rsid w:val="00CB1D5C"/>
    <w:rsid w:val="00CB6AC0"/>
    <w:rsid w:val="00CD32E3"/>
    <w:rsid w:val="00CE2F75"/>
    <w:rsid w:val="00CF0D0B"/>
    <w:rsid w:val="00CF3A25"/>
    <w:rsid w:val="00CF6667"/>
    <w:rsid w:val="00D00D85"/>
    <w:rsid w:val="00D07E2B"/>
    <w:rsid w:val="00D15294"/>
    <w:rsid w:val="00D41DE2"/>
    <w:rsid w:val="00D72D8A"/>
    <w:rsid w:val="00D82070"/>
    <w:rsid w:val="00D86EDF"/>
    <w:rsid w:val="00D92840"/>
    <w:rsid w:val="00D931F2"/>
    <w:rsid w:val="00DB4644"/>
    <w:rsid w:val="00DB6FD5"/>
    <w:rsid w:val="00DC3BBF"/>
    <w:rsid w:val="00DC455B"/>
    <w:rsid w:val="00DC457F"/>
    <w:rsid w:val="00DC6E92"/>
    <w:rsid w:val="00DE2761"/>
    <w:rsid w:val="00DE6D9D"/>
    <w:rsid w:val="00DE718B"/>
    <w:rsid w:val="00DF2E84"/>
    <w:rsid w:val="00DF40DD"/>
    <w:rsid w:val="00DF42F4"/>
    <w:rsid w:val="00DF52D8"/>
    <w:rsid w:val="00DF75A3"/>
    <w:rsid w:val="00DF7849"/>
    <w:rsid w:val="00E03A99"/>
    <w:rsid w:val="00E21FF4"/>
    <w:rsid w:val="00E334EA"/>
    <w:rsid w:val="00E34679"/>
    <w:rsid w:val="00E45803"/>
    <w:rsid w:val="00E51873"/>
    <w:rsid w:val="00E63376"/>
    <w:rsid w:val="00E744BB"/>
    <w:rsid w:val="00E906C4"/>
    <w:rsid w:val="00EA2C4A"/>
    <w:rsid w:val="00EA3CD0"/>
    <w:rsid w:val="00EB6F9A"/>
    <w:rsid w:val="00F010E7"/>
    <w:rsid w:val="00F11628"/>
    <w:rsid w:val="00F2023F"/>
    <w:rsid w:val="00F30875"/>
    <w:rsid w:val="00F36449"/>
    <w:rsid w:val="00F54BA1"/>
    <w:rsid w:val="00F54E0E"/>
    <w:rsid w:val="00F646E4"/>
    <w:rsid w:val="00F714AD"/>
    <w:rsid w:val="00F91268"/>
    <w:rsid w:val="00F92678"/>
    <w:rsid w:val="00FA173E"/>
    <w:rsid w:val="00FA2287"/>
    <w:rsid w:val="00FB44A7"/>
    <w:rsid w:val="00FC07C8"/>
    <w:rsid w:val="00FC19BA"/>
    <w:rsid w:val="00FC4554"/>
    <w:rsid w:val="00FE054C"/>
    <w:rsid w:val="00FE229D"/>
    <w:rsid w:val="00FE3531"/>
    <w:rsid w:val="00FE73D7"/>
    <w:rsid w:val="00FF69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301"/>
    <w:pPr>
      <w:ind w:firstLine="851"/>
      <w:jc w:val="both"/>
    </w:pPr>
    <w:rPr>
      <w:rFonts w:ascii="Arial" w:hAnsi="Arial"/>
      <w:lang w:val="es-ES_tradnl"/>
    </w:rPr>
  </w:style>
  <w:style w:type="paragraph" w:styleId="Ttulo1">
    <w:name w:val="heading 1"/>
    <w:basedOn w:val="Normal"/>
    <w:next w:val="Normal"/>
    <w:qFormat/>
    <w:rsid w:val="00C70301"/>
    <w:pPr>
      <w:keepNext/>
      <w:tabs>
        <w:tab w:val="left" w:pos="496"/>
        <w:tab w:val="left" w:pos="2551"/>
        <w:tab w:val="left" w:pos="4465"/>
        <w:tab w:val="left" w:pos="6520"/>
        <w:tab w:val="left" w:pos="8434"/>
        <w:tab w:val="left" w:pos="9001"/>
      </w:tabs>
      <w:spacing w:before="240" w:after="60"/>
      <w:ind w:firstLine="567"/>
      <w:outlineLvl w:val="0"/>
    </w:pPr>
    <w:rPr>
      <w:b/>
      <w:kern w:val="28"/>
      <w:sz w:val="28"/>
    </w:rPr>
  </w:style>
  <w:style w:type="paragraph" w:styleId="Ttulo2">
    <w:name w:val="heading 2"/>
    <w:basedOn w:val="Normal"/>
    <w:next w:val="Normal"/>
    <w:qFormat/>
    <w:rsid w:val="00C70301"/>
    <w:pPr>
      <w:keepNext/>
      <w:tabs>
        <w:tab w:val="left" w:pos="496"/>
        <w:tab w:val="left" w:pos="2551"/>
        <w:tab w:val="left" w:pos="4465"/>
        <w:tab w:val="left" w:pos="6520"/>
        <w:tab w:val="left" w:pos="8434"/>
        <w:tab w:val="left" w:pos="9001"/>
      </w:tabs>
      <w:spacing w:before="360" w:after="240"/>
      <w:ind w:firstLine="567"/>
      <w:outlineLvl w:val="1"/>
    </w:pPr>
    <w:rPr>
      <w:b/>
      <w:i/>
      <w:sz w:val="24"/>
    </w:rPr>
  </w:style>
  <w:style w:type="paragraph" w:styleId="Ttulo3">
    <w:name w:val="heading 3"/>
    <w:basedOn w:val="Normal"/>
    <w:next w:val="Normal"/>
    <w:qFormat/>
    <w:rsid w:val="00C70301"/>
    <w:pPr>
      <w:keepNext/>
      <w:tabs>
        <w:tab w:val="left" w:pos="496"/>
        <w:tab w:val="left" w:pos="2551"/>
        <w:tab w:val="left" w:pos="4465"/>
        <w:tab w:val="left" w:pos="6520"/>
        <w:tab w:val="left" w:pos="8434"/>
        <w:tab w:val="left" w:pos="9001"/>
      </w:tabs>
      <w:spacing w:before="240" w:after="120"/>
      <w:jc w:val="center"/>
      <w:outlineLvl w:val="2"/>
    </w:pPr>
    <w:rPr>
      <w:rFonts w:ascii="Univers" w:hAnsi="Univers"/>
      <w:b/>
      <w:sz w:val="22"/>
    </w:rPr>
  </w:style>
  <w:style w:type="paragraph" w:styleId="Ttulo4">
    <w:name w:val="heading 4"/>
    <w:basedOn w:val="Normal"/>
    <w:next w:val="Normal"/>
    <w:qFormat/>
    <w:rsid w:val="00C70301"/>
    <w:pPr>
      <w:keepNext/>
      <w:jc w:val="center"/>
      <w:outlineLvl w:val="3"/>
    </w:pPr>
    <w:rPr>
      <w:b/>
      <w:sz w:val="18"/>
    </w:rPr>
  </w:style>
  <w:style w:type="paragraph" w:styleId="Ttulo5">
    <w:name w:val="heading 5"/>
    <w:basedOn w:val="Normal"/>
    <w:next w:val="Normal"/>
    <w:qFormat/>
    <w:rsid w:val="00C70301"/>
    <w:pPr>
      <w:keepNext/>
      <w:widowControl w:val="0"/>
      <w:spacing w:after="40"/>
      <w:ind w:firstLine="0"/>
      <w:jc w:val="left"/>
      <w:outlineLvl w:val="4"/>
    </w:pPr>
    <w:rPr>
      <w:i/>
      <w:sz w:val="22"/>
    </w:rPr>
  </w:style>
  <w:style w:type="paragraph" w:styleId="Ttulo6">
    <w:name w:val="heading 6"/>
    <w:basedOn w:val="Normal"/>
    <w:next w:val="Normal"/>
    <w:qFormat/>
    <w:rsid w:val="00C70301"/>
    <w:pPr>
      <w:keepNext/>
      <w:ind w:firstLine="0"/>
      <w:outlineLvl w:val="5"/>
    </w:pPr>
    <w:rPr>
      <w:rFonts w:ascii="Arial Narrow" w:hAnsi="Arial Narrow"/>
      <w:b/>
      <w:bCs/>
    </w:rPr>
  </w:style>
  <w:style w:type="paragraph" w:styleId="Ttulo7">
    <w:name w:val="heading 7"/>
    <w:basedOn w:val="Normal"/>
    <w:next w:val="Normal"/>
    <w:qFormat/>
    <w:rsid w:val="00C70301"/>
    <w:pPr>
      <w:keepNext/>
      <w:spacing w:before="20" w:after="20"/>
      <w:ind w:firstLine="0"/>
      <w:jc w:val="center"/>
      <w:outlineLvl w:val="6"/>
    </w:pPr>
    <w:rPr>
      <w:rFonts w:ascii="Arial Narrow" w:hAnsi="Arial Narrow"/>
      <w:b/>
      <w:bCs/>
    </w:rPr>
  </w:style>
  <w:style w:type="paragraph" w:styleId="Ttulo9">
    <w:name w:val="heading 9"/>
    <w:basedOn w:val="Normal"/>
    <w:next w:val="Normal"/>
    <w:link w:val="Ttulo9Car"/>
    <w:uiPriority w:val="9"/>
    <w:semiHidden/>
    <w:unhideWhenUsed/>
    <w:qFormat/>
    <w:rsid w:val="00102A33"/>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demensaje">
    <w:name w:val="Message Header"/>
    <w:basedOn w:val="Normal"/>
    <w:link w:val="EncabezadodemensajeCar"/>
    <w:semiHidden/>
    <w:rsid w:val="00C70301"/>
    <w:pPr>
      <w:tabs>
        <w:tab w:val="left" w:pos="496"/>
        <w:tab w:val="left" w:pos="2551"/>
        <w:tab w:val="left" w:pos="4465"/>
        <w:tab w:val="left" w:pos="6520"/>
        <w:tab w:val="left" w:pos="8434"/>
        <w:tab w:val="left" w:pos="9001"/>
      </w:tabs>
      <w:spacing w:after="120"/>
      <w:ind w:left="1134" w:hanging="1134"/>
    </w:pPr>
    <w:rPr>
      <w:sz w:val="24"/>
    </w:rPr>
  </w:style>
  <w:style w:type="paragraph" w:styleId="Encabezado">
    <w:name w:val="header"/>
    <w:basedOn w:val="Normal"/>
    <w:rsid w:val="00C70301"/>
    <w:pPr>
      <w:tabs>
        <w:tab w:val="center" w:pos="4252"/>
        <w:tab w:val="right" w:pos="8504"/>
      </w:tabs>
    </w:pPr>
  </w:style>
  <w:style w:type="paragraph" w:styleId="Piedepgina">
    <w:name w:val="footer"/>
    <w:basedOn w:val="Normal"/>
    <w:rsid w:val="00C70301"/>
    <w:pPr>
      <w:tabs>
        <w:tab w:val="center" w:pos="4252"/>
        <w:tab w:val="right" w:pos="8504"/>
      </w:tabs>
    </w:pPr>
  </w:style>
  <w:style w:type="character" w:styleId="Nmerodepgina">
    <w:name w:val="page number"/>
    <w:basedOn w:val="Fuentedeprrafopredeter"/>
    <w:semiHidden/>
    <w:rsid w:val="00C70301"/>
  </w:style>
  <w:style w:type="paragraph" w:styleId="Sangradetextonormal">
    <w:name w:val="Body Text Indent"/>
    <w:basedOn w:val="Normal"/>
    <w:semiHidden/>
    <w:rsid w:val="00C70301"/>
    <w:pPr>
      <w:ind w:left="426"/>
    </w:pPr>
    <w:rPr>
      <w:rFonts w:ascii="Times New Roman" w:hAnsi="Times New Roman"/>
      <w:i/>
    </w:rPr>
  </w:style>
  <w:style w:type="paragraph" w:styleId="Textoindependiente">
    <w:name w:val="Body Text"/>
    <w:basedOn w:val="Normal"/>
    <w:semiHidden/>
    <w:rsid w:val="00C70301"/>
  </w:style>
  <w:style w:type="paragraph" w:styleId="Sangra2detindependiente">
    <w:name w:val="Body Text Indent 2"/>
    <w:basedOn w:val="Normal"/>
    <w:semiHidden/>
    <w:rsid w:val="00C70301"/>
    <w:pPr>
      <w:ind w:firstLine="709"/>
    </w:pPr>
    <w:rPr>
      <w:i/>
    </w:rPr>
  </w:style>
  <w:style w:type="paragraph" w:styleId="Sangra3detindependiente">
    <w:name w:val="Body Text Indent 3"/>
    <w:basedOn w:val="Normal"/>
    <w:semiHidden/>
    <w:rsid w:val="00C70301"/>
    <w:pPr>
      <w:ind w:left="567"/>
    </w:pPr>
    <w:rPr>
      <w:rFonts w:ascii="Times New Roman" w:hAnsi="Times New Roman"/>
      <w:i/>
    </w:rPr>
  </w:style>
  <w:style w:type="paragraph" w:styleId="Textodebloque">
    <w:name w:val="Block Text"/>
    <w:basedOn w:val="Normal"/>
    <w:semiHidden/>
    <w:rsid w:val="00C70301"/>
    <w:pPr>
      <w:ind w:left="426" w:right="283" w:firstLine="426"/>
    </w:pPr>
    <w:rPr>
      <w:rFonts w:ascii="Times New Roman" w:hAnsi="Times New Roman"/>
      <w:i/>
    </w:rPr>
  </w:style>
  <w:style w:type="paragraph" w:customStyle="1" w:styleId="Membrete">
    <w:name w:val="Membrete"/>
    <w:next w:val="Textosinformato"/>
    <w:rsid w:val="00C70301"/>
    <w:pPr>
      <w:jc w:val="center"/>
    </w:pPr>
  </w:style>
  <w:style w:type="paragraph" w:styleId="Textosinformato">
    <w:name w:val="Plain Text"/>
    <w:basedOn w:val="Normal"/>
    <w:semiHidden/>
    <w:rsid w:val="00C70301"/>
    <w:rPr>
      <w:rFonts w:ascii="Courier New" w:hAnsi="Courier New" w:cs="Courier New"/>
    </w:rPr>
  </w:style>
  <w:style w:type="paragraph" w:styleId="Textoindependiente3">
    <w:name w:val="Body Text 3"/>
    <w:basedOn w:val="Normal"/>
    <w:semiHidden/>
    <w:rsid w:val="00C70301"/>
    <w:pPr>
      <w:ind w:right="7371" w:firstLine="0"/>
      <w:jc w:val="center"/>
    </w:pPr>
    <w:rPr>
      <w:rFonts w:cs="Arial"/>
      <w:sz w:val="21"/>
    </w:rPr>
  </w:style>
  <w:style w:type="paragraph" w:customStyle="1" w:styleId="texto">
    <w:name w:val="texto"/>
    <w:basedOn w:val="Normal"/>
    <w:rsid w:val="00C70301"/>
    <w:pPr>
      <w:spacing w:before="100" w:after="300"/>
      <w:ind w:left="40" w:right="40" w:firstLine="300"/>
    </w:pPr>
    <w:rPr>
      <w:rFonts w:ascii="Georgia" w:eastAsia="Arial Unicode MS" w:hAnsi="Georgia"/>
      <w:color w:val="000000"/>
      <w:sz w:val="22"/>
      <w:szCs w:val="22"/>
      <w:lang w:val="es-ES"/>
    </w:rPr>
  </w:style>
  <w:style w:type="paragraph" w:styleId="Textodeglobo">
    <w:name w:val="Balloon Text"/>
    <w:basedOn w:val="Normal"/>
    <w:link w:val="TextodegloboCar"/>
    <w:uiPriority w:val="99"/>
    <w:semiHidden/>
    <w:unhideWhenUsed/>
    <w:rsid w:val="00475D92"/>
    <w:rPr>
      <w:rFonts w:ascii="Tahoma" w:hAnsi="Tahoma" w:cs="Tahoma"/>
      <w:sz w:val="16"/>
      <w:szCs w:val="16"/>
    </w:rPr>
  </w:style>
  <w:style w:type="character" w:customStyle="1" w:styleId="TextodegloboCar">
    <w:name w:val="Texto de globo Car"/>
    <w:basedOn w:val="Fuentedeprrafopredeter"/>
    <w:link w:val="Textodeglobo"/>
    <w:uiPriority w:val="99"/>
    <w:semiHidden/>
    <w:rsid w:val="00475D92"/>
    <w:rPr>
      <w:rFonts w:ascii="Tahoma" w:hAnsi="Tahoma" w:cs="Tahoma"/>
      <w:sz w:val="16"/>
      <w:szCs w:val="16"/>
      <w:lang w:val="es-ES_tradnl"/>
    </w:rPr>
  </w:style>
  <w:style w:type="character" w:styleId="Ttulodellibro">
    <w:name w:val="Book Title"/>
    <w:basedOn w:val="Fuentedeprrafopredeter"/>
    <w:uiPriority w:val="33"/>
    <w:qFormat/>
    <w:rsid w:val="00B8796E"/>
    <w:rPr>
      <w:b/>
      <w:bCs/>
      <w:smallCaps/>
      <w:spacing w:val="5"/>
    </w:rPr>
  </w:style>
  <w:style w:type="table" w:customStyle="1" w:styleId="Sombreadoclaro-nfasis11">
    <w:name w:val="Sombreado claro - Énfasis 11"/>
    <w:basedOn w:val="Tablanormal"/>
    <w:uiPriority w:val="60"/>
    <w:rsid w:val="00747562"/>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aconvietas2">
    <w:name w:val="List Bullet 2"/>
    <w:basedOn w:val="Normal"/>
    <w:autoRedefine/>
    <w:semiHidden/>
    <w:rsid w:val="001810F9"/>
    <w:pPr>
      <w:tabs>
        <w:tab w:val="num" w:pos="643"/>
      </w:tabs>
      <w:ind w:left="643" w:hanging="360"/>
      <w:jc w:val="left"/>
    </w:pPr>
    <w:rPr>
      <w:rFonts w:ascii="Times New Roman" w:hAnsi="Times New Roman"/>
      <w:sz w:val="24"/>
      <w:szCs w:val="24"/>
      <w:lang w:val="es-ES"/>
    </w:rPr>
  </w:style>
  <w:style w:type="table" w:customStyle="1" w:styleId="Listaclara-nfasis11">
    <w:name w:val="Lista clara - Énfasis 11"/>
    <w:basedOn w:val="Tablanormal"/>
    <w:uiPriority w:val="61"/>
    <w:rsid w:val="007858D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claro-nfasis2">
    <w:name w:val="Light Shading Accent 2"/>
    <w:basedOn w:val="Tablanormal"/>
    <w:uiPriority w:val="60"/>
    <w:rsid w:val="009A2B9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tulo9Car">
    <w:name w:val="Título 9 Car"/>
    <w:basedOn w:val="Fuentedeprrafopredeter"/>
    <w:link w:val="Ttulo9"/>
    <w:uiPriority w:val="9"/>
    <w:semiHidden/>
    <w:rsid w:val="00102A33"/>
    <w:rPr>
      <w:rFonts w:ascii="Cambria" w:eastAsia="Times New Roman" w:hAnsi="Cambria" w:cs="Times New Roman"/>
      <w:sz w:val="22"/>
      <w:szCs w:val="22"/>
      <w:lang w:val="es-ES_tradnl"/>
    </w:rPr>
  </w:style>
  <w:style w:type="paragraph" w:styleId="Prrafodelista">
    <w:name w:val="List Paragraph"/>
    <w:basedOn w:val="Normal"/>
    <w:uiPriority w:val="34"/>
    <w:qFormat/>
    <w:rsid w:val="003C5C46"/>
    <w:pPr>
      <w:spacing w:after="200" w:line="276" w:lineRule="auto"/>
      <w:ind w:left="720" w:firstLine="0"/>
      <w:contextualSpacing/>
      <w:jc w:val="left"/>
    </w:pPr>
    <w:rPr>
      <w:rFonts w:ascii="Calibri" w:eastAsia="Calibri" w:hAnsi="Calibri"/>
      <w:sz w:val="22"/>
      <w:szCs w:val="22"/>
      <w:lang w:val="es-ES" w:eastAsia="en-US"/>
    </w:rPr>
  </w:style>
  <w:style w:type="character" w:customStyle="1" w:styleId="EncabezadodemensajeCar">
    <w:name w:val="Encabezado de mensaje Car"/>
    <w:basedOn w:val="Fuentedeprrafopredeter"/>
    <w:link w:val="Encabezadodemensaje"/>
    <w:semiHidden/>
    <w:rsid w:val="003C5C46"/>
    <w:rPr>
      <w:rFonts w:ascii="Arial" w:hAnsi="Arial"/>
      <w:sz w:val="24"/>
      <w:lang w:val="es-ES_tradnl"/>
    </w:rPr>
  </w:style>
  <w:style w:type="paragraph" w:customStyle="1" w:styleId="Default">
    <w:name w:val="Default"/>
    <w:rsid w:val="003C5C46"/>
    <w:pPr>
      <w:autoSpaceDE w:val="0"/>
      <w:autoSpaceDN w:val="0"/>
      <w:adjustRightInd w:val="0"/>
    </w:pPr>
    <w:rPr>
      <w:rFonts w:ascii="Arial" w:hAnsi="Arial" w:cs="Arial"/>
      <w:color w:val="000000"/>
      <w:sz w:val="24"/>
      <w:szCs w:val="24"/>
    </w:rPr>
  </w:style>
  <w:style w:type="paragraph" w:customStyle="1" w:styleId="parrafo1">
    <w:name w:val="parrafo1"/>
    <w:basedOn w:val="Normal"/>
    <w:rsid w:val="003C5C46"/>
    <w:pPr>
      <w:spacing w:before="180" w:after="180"/>
      <w:ind w:firstLine="360"/>
    </w:pPr>
    <w:rPr>
      <w:rFonts w:ascii="Times New Roman" w:hAnsi="Times New Roman"/>
      <w:sz w:val="24"/>
      <w:szCs w:val="24"/>
      <w:lang w:val="es-ES"/>
    </w:rPr>
  </w:style>
  <w:style w:type="paragraph" w:customStyle="1" w:styleId="parrafo21">
    <w:name w:val="parrafo_21"/>
    <w:basedOn w:val="Normal"/>
    <w:rsid w:val="003C5C46"/>
    <w:pPr>
      <w:spacing w:before="360" w:after="180"/>
      <w:ind w:firstLine="360"/>
    </w:pPr>
    <w:rPr>
      <w:rFonts w:ascii="Times New Roman" w:hAnsi="Times New Roman"/>
      <w:sz w:val="24"/>
      <w:szCs w:val="24"/>
      <w:lang w:val="es-ES"/>
    </w:rPr>
  </w:style>
  <w:style w:type="table" w:customStyle="1" w:styleId="Sombreadoclaro1">
    <w:name w:val="Sombreado claro1"/>
    <w:basedOn w:val="Tablanormal"/>
    <w:uiPriority w:val="60"/>
    <w:rsid w:val="00D931F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10">
    <w:name w:val="Sombreado claro1"/>
    <w:basedOn w:val="Tablanormal"/>
    <w:next w:val="Sombreadoclaro2"/>
    <w:uiPriority w:val="60"/>
    <w:rsid w:val="008D55D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2">
    <w:name w:val="Sombreado claro2"/>
    <w:basedOn w:val="Tablanormal"/>
    <w:uiPriority w:val="60"/>
    <w:rsid w:val="008D55D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B31260"/>
    <w:pPr>
      <w:spacing w:before="100" w:beforeAutospacing="1" w:after="100" w:afterAutospacing="1"/>
      <w:ind w:firstLine="0"/>
    </w:pPr>
    <w:rPr>
      <w:rFonts w:ascii="Verdana" w:hAnsi="Verdana"/>
      <w:sz w:val="17"/>
      <w:szCs w:val="17"/>
      <w:lang w:val="es-ES"/>
    </w:rPr>
  </w:style>
  <w:style w:type="table" w:styleId="Sombreadoclaro">
    <w:name w:val="Light Shading"/>
    <w:basedOn w:val="Tablanormal"/>
    <w:uiPriority w:val="60"/>
    <w:rsid w:val="00B31260"/>
    <w:rPr>
      <w:rFonts w:ascii="Calibri" w:hAnsi="Calibri" w:cs="Arial"/>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64301013">
      <w:bodyDiv w:val="1"/>
      <w:marLeft w:val="0"/>
      <w:marRight w:val="0"/>
      <w:marTop w:val="0"/>
      <w:marBottom w:val="0"/>
      <w:divBdr>
        <w:top w:val="none" w:sz="0" w:space="0" w:color="auto"/>
        <w:left w:val="none" w:sz="0" w:space="0" w:color="auto"/>
        <w:bottom w:val="none" w:sz="0" w:space="0" w:color="auto"/>
        <w:right w:val="none" w:sz="0" w:space="0" w:color="auto"/>
      </w:divBdr>
    </w:div>
    <w:div w:id="352803294">
      <w:bodyDiv w:val="1"/>
      <w:marLeft w:val="0"/>
      <w:marRight w:val="0"/>
      <w:marTop w:val="0"/>
      <w:marBottom w:val="0"/>
      <w:divBdr>
        <w:top w:val="none" w:sz="0" w:space="0" w:color="auto"/>
        <w:left w:val="none" w:sz="0" w:space="0" w:color="auto"/>
        <w:bottom w:val="none" w:sz="0" w:space="0" w:color="auto"/>
        <w:right w:val="none" w:sz="0" w:space="0" w:color="auto"/>
      </w:divBdr>
    </w:div>
    <w:div w:id="557013806">
      <w:bodyDiv w:val="1"/>
      <w:marLeft w:val="0"/>
      <w:marRight w:val="0"/>
      <w:marTop w:val="0"/>
      <w:marBottom w:val="0"/>
      <w:divBdr>
        <w:top w:val="none" w:sz="0" w:space="0" w:color="auto"/>
        <w:left w:val="none" w:sz="0" w:space="0" w:color="auto"/>
        <w:bottom w:val="none" w:sz="0" w:space="0" w:color="auto"/>
        <w:right w:val="none" w:sz="0" w:space="0" w:color="auto"/>
      </w:divBdr>
    </w:div>
    <w:div w:id="731273315">
      <w:bodyDiv w:val="1"/>
      <w:marLeft w:val="0"/>
      <w:marRight w:val="0"/>
      <w:marTop w:val="0"/>
      <w:marBottom w:val="0"/>
      <w:divBdr>
        <w:top w:val="none" w:sz="0" w:space="0" w:color="auto"/>
        <w:left w:val="none" w:sz="0" w:space="0" w:color="auto"/>
        <w:bottom w:val="none" w:sz="0" w:space="0" w:color="auto"/>
        <w:right w:val="none" w:sz="0" w:space="0" w:color="auto"/>
      </w:divBdr>
    </w:div>
    <w:div w:id="814181435">
      <w:bodyDiv w:val="1"/>
      <w:marLeft w:val="0"/>
      <w:marRight w:val="0"/>
      <w:marTop w:val="0"/>
      <w:marBottom w:val="0"/>
      <w:divBdr>
        <w:top w:val="none" w:sz="0" w:space="0" w:color="auto"/>
        <w:left w:val="none" w:sz="0" w:space="0" w:color="auto"/>
        <w:bottom w:val="none" w:sz="0" w:space="0" w:color="auto"/>
        <w:right w:val="none" w:sz="0" w:space="0" w:color="auto"/>
      </w:divBdr>
      <w:divsChild>
        <w:div w:id="1779788051">
          <w:marLeft w:val="0"/>
          <w:marRight w:val="0"/>
          <w:marTop w:val="0"/>
          <w:marBottom w:val="0"/>
          <w:divBdr>
            <w:top w:val="none" w:sz="0" w:space="0" w:color="auto"/>
            <w:left w:val="none" w:sz="0" w:space="0" w:color="auto"/>
            <w:bottom w:val="none" w:sz="0" w:space="0" w:color="auto"/>
            <w:right w:val="none" w:sz="0" w:space="0" w:color="auto"/>
          </w:divBdr>
          <w:divsChild>
            <w:div w:id="536510290">
              <w:marLeft w:val="0"/>
              <w:marRight w:val="0"/>
              <w:marTop w:val="0"/>
              <w:marBottom w:val="0"/>
              <w:divBdr>
                <w:top w:val="none" w:sz="0" w:space="0" w:color="auto"/>
                <w:left w:val="none" w:sz="0" w:space="0" w:color="auto"/>
                <w:bottom w:val="none" w:sz="0" w:space="0" w:color="auto"/>
                <w:right w:val="none" w:sz="0" w:space="0" w:color="auto"/>
              </w:divBdr>
            </w:div>
            <w:div w:id="621805946">
              <w:marLeft w:val="0"/>
              <w:marRight w:val="0"/>
              <w:marTop w:val="0"/>
              <w:marBottom w:val="0"/>
              <w:divBdr>
                <w:top w:val="none" w:sz="0" w:space="0" w:color="auto"/>
                <w:left w:val="none" w:sz="0" w:space="0" w:color="auto"/>
                <w:bottom w:val="none" w:sz="0" w:space="0" w:color="auto"/>
                <w:right w:val="none" w:sz="0" w:space="0" w:color="auto"/>
              </w:divBdr>
            </w:div>
            <w:div w:id="838303719">
              <w:marLeft w:val="0"/>
              <w:marRight w:val="0"/>
              <w:marTop w:val="0"/>
              <w:marBottom w:val="0"/>
              <w:divBdr>
                <w:top w:val="none" w:sz="0" w:space="0" w:color="auto"/>
                <w:left w:val="none" w:sz="0" w:space="0" w:color="auto"/>
                <w:bottom w:val="none" w:sz="0" w:space="0" w:color="auto"/>
                <w:right w:val="none" w:sz="0" w:space="0" w:color="auto"/>
              </w:divBdr>
            </w:div>
            <w:div w:id="993069529">
              <w:marLeft w:val="0"/>
              <w:marRight w:val="0"/>
              <w:marTop w:val="0"/>
              <w:marBottom w:val="0"/>
              <w:divBdr>
                <w:top w:val="none" w:sz="0" w:space="0" w:color="auto"/>
                <w:left w:val="none" w:sz="0" w:space="0" w:color="auto"/>
                <w:bottom w:val="none" w:sz="0" w:space="0" w:color="auto"/>
                <w:right w:val="none" w:sz="0" w:space="0" w:color="auto"/>
              </w:divBdr>
            </w:div>
            <w:div w:id="1096901788">
              <w:marLeft w:val="0"/>
              <w:marRight w:val="0"/>
              <w:marTop w:val="0"/>
              <w:marBottom w:val="0"/>
              <w:divBdr>
                <w:top w:val="none" w:sz="0" w:space="0" w:color="auto"/>
                <w:left w:val="none" w:sz="0" w:space="0" w:color="auto"/>
                <w:bottom w:val="none" w:sz="0" w:space="0" w:color="auto"/>
                <w:right w:val="none" w:sz="0" w:space="0" w:color="auto"/>
              </w:divBdr>
            </w:div>
            <w:div w:id="1118573654">
              <w:marLeft w:val="0"/>
              <w:marRight w:val="0"/>
              <w:marTop w:val="0"/>
              <w:marBottom w:val="0"/>
              <w:divBdr>
                <w:top w:val="none" w:sz="0" w:space="0" w:color="auto"/>
                <w:left w:val="none" w:sz="0" w:space="0" w:color="auto"/>
                <w:bottom w:val="none" w:sz="0" w:space="0" w:color="auto"/>
                <w:right w:val="none" w:sz="0" w:space="0" w:color="auto"/>
              </w:divBdr>
            </w:div>
            <w:div w:id="17726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4439">
      <w:bodyDiv w:val="1"/>
      <w:marLeft w:val="0"/>
      <w:marRight w:val="0"/>
      <w:marTop w:val="0"/>
      <w:marBottom w:val="0"/>
      <w:divBdr>
        <w:top w:val="none" w:sz="0" w:space="0" w:color="auto"/>
        <w:left w:val="none" w:sz="0" w:space="0" w:color="auto"/>
        <w:bottom w:val="none" w:sz="0" w:space="0" w:color="auto"/>
        <w:right w:val="none" w:sz="0" w:space="0" w:color="auto"/>
      </w:divBdr>
    </w:div>
    <w:div w:id="991494200">
      <w:bodyDiv w:val="1"/>
      <w:marLeft w:val="0"/>
      <w:marRight w:val="0"/>
      <w:marTop w:val="0"/>
      <w:marBottom w:val="0"/>
      <w:divBdr>
        <w:top w:val="none" w:sz="0" w:space="0" w:color="auto"/>
        <w:left w:val="none" w:sz="0" w:space="0" w:color="auto"/>
        <w:bottom w:val="none" w:sz="0" w:space="0" w:color="auto"/>
        <w:right w:val="none" w:sz="0" w:space="0" w:color="auto"/>
      </w:divBdr>
    </w:div>
    <w:div w:id="1087464299">
      <w:bodyDiv w:val="1"/>
      <w:marLeft w:val="0"/>
      <w:marRight w:val="0"/>
      <w:marTop w:val="0"/>
      <w:marBottom w:val="0"/>
      <w:divBdr>
        <w:top w:val="none" w:sz="0" w:space="0" w:color="auto"/>
        <w:left w:val="none" w:sz="0" w:space="0" w:color="auto"/>
        <w:bottom w:val="none" w:sz="0" w:space="0" w:color="auto"/>
        <w:right w:val="none" w:sz="0" w:space="0" w:color="auto"/>
      </w:divBdr>
    </w:div>
    <w:div w:id="1104423293">
      <w:bodyDiv w:val="1"/>
      <w:marLeft w:val="0"/>
      <w:marRight w:val="0"/>
      <w:marTop w:val="0"/>
      <w:marBottom w:val="0"/>
      <w:divBdr>
        <w:top w:val="none" w:sz="0" w:space="0" w:color="auto"/>
        <w:left w:val="none" w:sz="0" w:space="0" w:color="auto"/>
        <w:bottom w:val="none" w:sz="0" w:space="0" w:color="auto"/>
        <w:right w:val="none" w:sz="0" w:space="0" w:color="auto"/>
      </w:divBdr>
    </w:div>
    <w:div w:id="1305938134">
      <w:bodyDiv w:val="1"/>
      <w:marLeft w:val="0"/>
      <w:marRight w:val="0"/>
      <w:marTop w:val="0"/>
      <w:marBottom w:val="0"/>
      <w:divBdr>
        <w:top w:val="none" w:sz="0" w:space="0" w:color="auto"/>
        <w:left w:val="none" w:sz="0" w:space="0" w:color="auto"/>
        <w:bottom w:val="none" w:sz="0" w:space="0" w:color="auto"/>
        <w:right w:val="none" w:sz="0" w:space="0" w:color="auto"/>
      </w:divBdr>
    </w:div>
    <w:div w:id="16148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84C20-2F62-4815-A2DB-BB8F0843A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86</TotalTime>
  <Pages>11</Pages>
  <Words>2841</Words>
  <Characters>19325</Characters>
  <Application>Microsoft Office Word</Application>
  <DocSecurity>0</DocSecurity>
  <Lines>161</Lines>
  <Paragraphs>44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ASUNTO: Contratación de la construcción</vt:lpstr>
      <vt:lpstr>Visto bueno. Pase al Pleno para su aprobación</vt:lpstr>
    </vt:vector>
  </TitlesOfParts>
  <Company>Intervencion</Company>
  <LinksUpToDate>false</LinksUpToDate>
  <CharactersWithSpaces>22122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Contratación de la construcción</dc:title>
  <dc:creator>DEPARTAMENTO DE INTERVENCION</dc:creator>
  <cp:lastModifiedBy>Roberto</cp:lastModifiedBy>
  <cp:revision>20</cp:revision>
  <cp:lastPrinted>2017-02-10T11:36:00Z</cp:lastPrinted>
  <dcterms:created xsi:type="dcterms:W3CDTF">2017-12-01T13:15:00Z</dcterms:created>
  <dcterms:modified xsi:type="dcterms:W3CDTF">2018-03-15T12:52:00Z</dcterms:modified>
</cp:coreProperties>
</file>